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56AE" w14:textId="6C5FB38A" w:rsidR="001860B4" w:rsidRPr="00A91DCE" w:rsidRDefault="58F82089" w:rsidP="58F82089">
      <w:pPr>
        <w:tabs>
          <w:tab w:val="left" w:pos="720"/>
          <w:tab w:val="left" w:pos="1440"/>
          <w:tab w:val="left" w:pos="2160"/>
        </w:tabs>
        <w:suppressAutoHyphens/>
        <w:spacing w:after="0"/>
        <w:jc w:val="center"/>
        <w:rPr>
          <w:rFonts w:ascii="Arial" w:eastAsia="Times New Roman" w:hAnsi="Arial" w:cs="Arial"/>
          <w:b/>
          <w:bCs/>
          <w:color w:val="000000" w:themeColor="text1"/>
          <w:spacing w:val="-3"/>
          <w:sz w:val="24"/>
          <w:szCs w:val="24"/>
          <w:u w:val="single"/>
        </w:rPr>
      </w:pPr>
      <w:r w:rsidRPr="41067372">
        <w:rPr>
          <w:rFonts w:ascii="Arial" w:eastAsia="Times New Roman" w:hAnsi="Arial" w:cs="Arial"/>
          <w:b/>
          <w:bCs/>
          <w:sz w:val="32"/>
          <w:szCs w:val="32"/>
        </w:rPr>
        <w:t xml:space="preserve">ALLSTREAM </w:t>
      </w:r>
      <w:r w:rsidR="0067589E" w:rsidRPr="41067372">
        <w:rPr>
          <w:rFonts w:ascii="Arial" w:eastAsia="Times New Roman" w:hAnsi="Arial" w:cs="Arial"/>
          <w:b/>
          <w:bCs/>
          <w:sz w:val="32"/>
          <w:szCs w:val="32"/>
        </w:rPr>
        <w:t>MAX SIP BUSINESS LINE</w:t>
      </w:r>
    </w:p>
    <w:p w14:paraId="1FD93491" w14:textId="77777777" w:rsidR="001860B4" w:rsidRDefault="001860B4" w:rsidP="001860B4">
      <w:pPr>
        <w:tabs>
          <w:tab w:val="left" w:pos="-1440"/>
          <w:tab w:val="left" w:pos="-720"/>
          <w:tab w:val="left" w:pos="0"/>
          <w:tab w:val="left" w:pos="720"/>
          <w:tab w:val="left" w:pos="1440"/>
          <w:tab w:val="left" w:pos="2160"/>
        </w:tabs>
        <w:suppressAutoHyphens/>
        <w:spacing w:after="0"/>
        <w:jc w:val="center"/>
        <w:rPr>
          <w:rFonts w:ascii="Arial" w:eastAsia="Times New Roman" w:hAnsi="Arial" w:cs="Arial"/>
          <w:b/>
          <w:sz w:val="28"/>
          <w:szCs w:val="24"/>
        </w:rPr>
      </w:pPr>
      <w:r w:rsidRPr="00B85F27">
        <w:rPr>
          <w:rFonts w:ascii="Arial" w:eastAsia="Times New Roman" w:hAnsi="Arial" w:cs="Arial"/>
          <w:b/>
          <w:sz w:val="28"/>
          <w:szCs w:val="24"/>
        </w:rPr>
        <w:t>SERVICE LEVEL AGREEMENT</w:t>
      </w:r>
    </w:p>
    <w:p w14:paraId="6AC272F8" w14:textId="77777777" w:rsidR="00BA5E58" w:rsidRPr="00B85F27" w:rsidRDefault="00BA5E58" w:rsidP="001860B4">
      <w:pPr>
        <w:tabs>
          <w:tab w:val="left" w:pos="-1440"/>
          <w:tab w:val="left" w:pos="-720"/>
          <w:tab w:val="left" w:pos="0"/>
          <w:tab w:val="left" w:pos="720"/>
          <w:tab w:val="left" w:pos="1440"/>
          <w:tab w:val="left" w:pos="2160"/>
        </w:tabs>
        <w:suppressAutoHyphens/>
        <w:spacing w:after="0"/>
        <w:jc w:val="center"/>
        <w:rPr>
          <w:rFonts w:ascii="Arial" w:eastAsia="Times New Roman" w:hAnsi="Arial" w:cs="Arial"/>
          <w:b/>
          <w:sz w:val="28"/>
          <w:szCs w:val="24"/>
        </w:rPr>
      </w:pPr>
    </w:p>
    <w:p w14:paraId="59A0049B" w14:textId="7C9C3DF3" w:rsidR="00CD77E9" w:rsidRPr="00D00CC9" w:rsidRDefault="00CD77E9" w:rsidP="00CD77E9">
      <w:pPr>
        <w:pStyle w:val="ListParagraph"/>
        <w:tabs>
          <w:tab w:val="left" w:pos="6300"/>
        </w:tabs>
        <w:ind w:left="0"/>
        <w:jc w:val="both"/>
        <w:rPr>
          <w:rFonts w:ascii="Arial" w:hAnsi="Arial" w:cs="Arial"/>
          <w:sz w:val="21"/>
          <w:szCs w:val="21"/>
        </w:rPr>
      </w:pPr>
      <w:r w:rsidRPr="00D00CC9">
        <w:rPr>
          <w:rFonts w:ascii="Arial" w:hAnsi="Arial" w:cs="Arial"/>
          <w:sz w:val="21"/>
          <w:szCs w:val="21"/>
        </w:rPr>
        <w:t>This Service Level Agreement (“SLA”) shall be governed by and subject to Allstream’s Master Service Agreement</w:t>
      </w:r>
      <w:r w:rsidR="00F16C4C" w:rsidRPr="00D00CC9">
        <w:rPr>
          <w:rFonts w:ascii="Arial" w:hAnsi="Arial" w:cs="Arial"/>
          <w:sz w:val="21"/>
          <w:szCs w:val="21"/>
        </w:rPr>
        <w:t xml:space="preserve"> (“MSA”)</w:t>
      </w:r>
      <w:r w:rsidRPr="00D00CC9">
        <w:rPr>
          <w:rFonts w:ascii="Arial" w:hAnsi="Arial" w:cs="Arial"/>
          <w:sz w:val="21"/>
          <w:szCs w:val="21"/>
        </w:rPr>
        <w:t xml:space="preserve">, and the applicable Service Schedule as posted on </w:t>
      </w:r>
      <w:hyperlink r:id="rId11" w:history="1">
        <w:r w:rsidRPr="00D00CC9">
          <w:rPr>
            <w:rStyle w:val="Hyperlink"/>
            <w:rFonts w:ascii="Arial" w:hAnsi="Arial" w:cs="Arial"/>
            <w:sz w:val="21"/>
            <w:szCs w:val="21"/>
          </w:rPr>
          <w:t>www.allstream.com</w:t>
        </w:r>
      </w:hyperlink>
      <w:r w:rsidRPr="00D00CC9">
        <w:rPr>
          <w:rFonts w:ascii="Arial" w:hAnsi="Arial" w:cs="Arial"/>
          <w:sz w:val="21"/>
          <w:szCs w:val="21"/>
        </w:rPr>
        <w:t xml:space="preserve">, as well as the applicable Service Order between the </w:t>
      </w:r>
      <w:r w:rsidRPr="7880FE99">
        <w:rPr>
          <w:rFonts w:ascii="Arial" w:hAnsi="Arial" w:cs="Arial"/>
          <w:b/>
          <w:bCs/>
          <w:sz w:val="21"/>
          <w:szCs w:val="21"/>
        </w:rPr>
        <w:t>Customer</w:t>
      </w:r>
      <w:r w:rsidRPr="00D00CC9">
        <w:rPr>
          <w:rFonts w:ascii="Arial" w:hAnsi="Arial" w:cs="Arial"/>
          <w:sz w:val="21"/>
          <w:szCs w:val="21"/>
        </w:rPr>
        <w:t xml:space="preserve"> and Allstream Business Inc. and/or Allstream Business US, LLC</w:t>
      </w:r>
      <w:r w:rsidR="00B571C0" w:rsidRPr="00D00CC9">
        <w:rPr>
          <w:rFonts w:ascii="Arial" w:hAnsi="Arial" w:cs="Arial"/>
          <w:sz w:val="21"/>
          <w:szCs w:val="21"/>
        </w:rPr>
        <w:t xml:space="preserve"> </w:t>
      </w:r>
      <w:r w:rsidRPr="00D00CC9">
        <w:rPr>
          <w:rFonts w:ascii="Arial" w:hAnsi="Arial" w:cs="Arial"/>
          <w:sz w:val="21"/>
          <w:szCs w:val="21"/>
        </w:rPr>
        <w:t>(“</w:t>
      </w:r>
      <w:r w:rsidRPr="7880FE99">
        <w:rPr>
          <w:rFonts w:ascii="Arial" w:hAnsi="Arial" w:cs="Arial"/>
          <w:b/>
          <w:bCs/>
          <w:sz w:val="21"/>
          <w:szCs w:val="21"/>
        </w:rPr>
        <w:t>Allstream</w:t>
      </w:r>
      <w:r w:rsidRPr="00D00CC9">
        <w:rPr>
          <w:rFonts w:ascii="Arial" w:hAnsi="Arial" w:cs="Arial"/>
          <w:sz w:val="21"/>
          <w:szCs w:val="21"/>
        </w:rPr>
        <w:t xml:space="preserve">”). Capitalized terms not defined in this SLA will have the meaning </w:t>
      </w:r>
      <w:r w:rsidR="00B571C0" w:rsidRPr="00D00CC9">
        <w:rPr>
          <w:rFonts w:ascii="Arial" w:hAnsi="Arial" w:cs="Arial"/>
          <w:sz w:val="21"/>
          <w:szCs w:val="21"/>
        </w:rPr>
        <w:t xml:space="preserve">ascribed to them in the MSA or Service Schedule </w:t>
      </w:r>
      <w:r w:rsidRPr="00D00CC9">
        <w:rPr>
          <w:rFonts w:ascii="Arial" w:hAnsi="Arial" w:cs="Arial"/>
          <w:sz w:val="21"/>
          <w:szCs w:val="21"/>
        </w:rPr>
        <w:t>or Service Order. Allstream and Customer may be referred to as a “Party”, and collectively as the “Parties.”</w:t>
      </w:r>
    </w:p>
    <w:p w14:paraId="32C02BBD" w14:textId="10532431" w:rsidR="005F4287" w:rsidRPr="00D00CC9" w:rsidRDefault="00CD77E9" w:rsidP="00CD77E9">
      <w:pPr>
        <w:jc w:val="both"/>
        <w:rPr>
          <w:rFonts w:ascii="Arial" w:eastAsia="Calibri" w:hAnsi="Arial" w:cs="Arial"/>
          <w:sz w:val="21"/>
          <w:szCs w:val="21"/>
        </w:rPr>
      </w:pPr>
      <w:r w:rsidRPr="00D00CC9">
        <w:rPr>
          <w:rFonts w:ascii="Arial" w:eastAsia="Calibri" w:hAnsi="Arial" w:cs="Arial"/>
          <w:sz w:val="21"/>
          <w:szCs w:val="21"/>
        </w:rPr>
        <w:t xml:space="preserve">This SLA contains information relating to the provisioning of </w:t>
      </w:r>
      <w:r w:rsidR="00B506F0" w:rsidRPr="41067372">
        <w:rPr>
          <w:rFonts w:ascii="Arial" w:eastAsia="Calibri" w:hAnsi="Arial" w:cs="Arial"/>
          <w:sz w:val="21"/>
          <w:szCs w:val="21"/>
        </w:rPr>
        <w:t>Allstream Max SIP Business Line</w:t>
      </w:r>
      <w:r w:rsidR="00B506F0" w:rsidRPr="00D00CC9" w:rsidDel="00B506F0">
        <w:rPr>
          <w:rFonts w:ascii="Arial" w:eastAsia="Calibri" w:hAnsi="Arial" w:cs="Arial"/>
          <w:sz w:val="21"/>
          <w:szCs w:val="21"/>
        </w:rPr>
        <w:t xml:space="preserve"> </w:t>
      </w:r>
      <w:r w:rsidR="00B506F0">
        <w:rPr>
          <w:rFonts w:ascii="Arial" w:eastAsia="Calibri" w:hAnsi="Arial" w:cs="Arial"/>
          <w:sz w:val="21"/>
          <w:szCs w:val="21"/>
        </w:rPr>
        <w:t xml:space="preserve">services </w:t>
      </w:r>
      <w:r w:rsidRPr="00D00CC9">
        <w:rPr>
          <w:rFonts w:ascii="Arial" w:eastAsia="Calibri" w:hAnsi="Arial" w:cs="Arial"/>
          <w:sz w:val="21"/>
          <w:szCs w:val="21"/>
        </w:rPr>
        <w:t>(“</w:t>
      </w:r>
      <w:r w:rsidRPr="00D00CC9">
        <w:rPr>
          <w:rFonts w:ascii="Arial" w:eastAsia="Calibri" w:hAnsi="Arial" w:cs="Arial"/>
          <w:b/>
          <w:sz w:val="21"/>
          <w:szCs w:val="21"/>
        </w:rPr>
        <w:t>Services</w:t>
      </w:r>
      <w:r w:rsidRPr="00D00CC9">
        <w:rPr>
          <w:rFonts w:ascii="Arial" w:eastAsia="Calibri" w:hAnsi="Arial" w:cs="Arial"/>
          <w:sz w:val="21"/>
          <w:szCs w:val="21"/>
        </w:rPr>
        <w:t>”) as purchased by Customer from time to time by way of an Allstream approved Service Order.</w:t>
      </w:r>
      <w:r w:rsidR="00B506F0" w:rsidRPr="41067372" w:rsidDel="00B506F0">
        <w:rPr>
          <w:rFonts w:ascii="Arial" w:eastAsia="Calibri" w:hAnsi="Arial" w:cs="Arial"/>
          <w:sz w:val="21"/>
          <w:szCs w:val="21"/>
        </w:rPr>
        <w:t xml:space="preserve"> </w:t>
      </w:r>
      <w:r w:rsidR="005F4287">
        <w:rPr>
          <w:rFonts w:ascii="Arial" w:eastAsia="Calibri" w:hAnsi="Arial" w:cs="Arial"/>
          <w:sz w:val="21"/>
          <w:szCs w:val="21"/>
        </w:rPr>
        <w:t xml:space="preserve"> </w:t>
      </w:r>
    </w:p>
    <w:p w14:paraId="0E967763" w14:textId="571EDE9E" w:rsidR="00627057" w:rsidRPr="00D00CC9" w:rsidRDefault="00C7670D" w:rsidP="00627057">
      <w:pPr>
        <w:pStyle w:val="ListParagraph"/>
        <w:numPr>
          <w:ilvl w:val="0"/>
          <w:numId w:val="15"/>
        </w:numPr>
        <w:autoSpaceDE w:val="0"/>
        <w:autoSpaceDN w:val="0"/>
        <w:adjustRightInd w:val="0"/>
        <w:spacing w:line="240" w:lineRule="auto"/>
        <w:rPr>
          <w:rFonts w:ascii="Arial" w:hAnsi="Arial" w:cs="Arial"/>
          <w:spacing w:val="-3"/>
          <w:sz w:val="21"/>
          <w:szCs w:val="21"/>
          <w:u w:val="single"/>
        </w:rPr>
      </w:pPr>
      <w:r w:rsidRPr="00D00CC9">
        <w:rPr>
          <w:rFonts w:ascii="Arial" w:eastAsia="Times New Roman" w:hAnsi="Arial" w:cs="Arial"/>
          <w:b/>
          <w:spacing w:val="-3"/>
          <w:sz w:val="21"/>
          <w:szCs w:val="21"/>
        </w:rPr>
        <w:t>SERVICE AVAILABILITY</w:t>
      </w:r>
    </w:p>
    <w:p w14:paraId="63417E52" w14:textId="77777777" w:rsidR="00627057" w:rsidRPr="00D00CC9" w:rsidRDefault="00627057" w:rsidP="00627057">
      <w:pPr>
        <w:pStyle w:val="ListParagraph"/>
        <w:autoSpaceDE w:val="0"/>
        <w:autoSpaceDN w:val="0"/>
        <w:adjustRightInd w:val="0"/>
        <w:spacing w:line="240" w:lineRule="auto"/>
        <w:ind w:left="360"/>
        <w:rPr>
          <w:rFonts w:ascii="Arial" w:hAnsi="Arial" w:cs="Arial"/>
          <w:spacing w:val="-3"/>
          <w:sz w:val="21"/>
          <w:szCs w:val="21"/>
          <w:u w:val="single"/>
        </w:rPr>
      </w:pPr>
    </w:p>
    <w:p w14:paraId="39DDCA3D" w14:textId="70636786" w:rsidR="00602F1B" w:rsidRPr="00D00CC9" w:rsidRDefault="00602F1B" w:rsidP="00627057">
      <w:pPr>
        <w:pStyle w:val="ListParagraph"/>
        <w:numPr>
          <w:ilvl w:val="1"/>
          <w:numId w:val="15"/>
        </w:numPr>
        <w:autoSpaceDE w:val="0"/>
        <w:autoSpaceDN w:val="0"/>
        <w:adjustRightInd w:val="0"/>
        <w:spacing w:line="240" w:lineRule="auto"/>
        <w:rPr>
          <w:rFonts w:ascii="Arial" w:hAnsi="Arial" w:cs="Arial"/>
          <w:spacing w:val="-3"/>
          <w:sz w:val="21"/>
          <w:szCs w:val="21"/>
        </w:rPr>
      </w:pPr>
      <w:r w:rsidRPr="00D00CC9">
        <w:rPr>
          <w:rFonts w:ascii="Arial" w:hAnsi="Arial" w:cs="Arial"/>
          <w:spacing w:val="-3"/>
          <w:sz w:val="21"/>
          <w:szCs w:val="21"/>
        </w:rPr>
        <w:t xml:space="preserve"> </w:t>
      </w:r>
      <w:r w:rsidR="005F4287">
        <w:rPr>
          <w:rFonts w:ascii="Arial" w:hAnsi="Arial" w:cs="Arial"/>
          <w:spacing w:val="-3"/>
          <w:sz w:val="21"/>
          <w:szCs w:val="21"/>
        </w:rPr>
        <w:t>Services</w:t>
      </w:r>
      <w:r w:rsidR="005F4287" w:rsidRPr="00D00CC9">
        <w:rPr>
          <w:rFonts w:ascii="Arial" w:hAnsi="Arial" w:cs="Arial"/>
          <w:spacing w:val="-3"/>
          <w:sz w:val="21"/>
          <w:szCs w:val="21"/>
        </w:rPr>
        <w:t xml:space="preserve"> </w:t>
      </w:r>
      <w:r w:rsidRPr="00D00CC9">
        <w:rPr>
          <w:rFonts w:ascii="Arial" w:hAnsi="Arial" w:cs="Arial"/>
          <w:spacing w:val="-3"/>
          <w:sz w:val="21"/>
          <w:szCs w:val="21"/>
        </w:rPr>
        <w:t xml:space="preserve">Availability is defined as the percentage of time that the </w:t>
      </w:r>
      <w:r w:rsidR="005F4287">
        <w:rPr>
          <w:rFonts w:ascii="Arial" w:hAnsi="Arial" w:cs="Arial"/>
          <w:spacing w:val="-3"/>
          <w:sz w:val="21"/>
          <w:szCs w:val="21"/>
        </w:rPr>
        <w:t xml:space="preserve">Services </w:t>
      </w:r>
      <w:proofErr w:type="gramStart"/>
      <w:r w:rsidR="005F4287">
        <w:rPr>
          <w:rFonts w:ascii="Arial" w:hAnsi="Arial" w:cs="Arial"/>
          <w:spacing w:val="-3"/>
          <w:sz w:val="21"/>
          <w:szCs w:val="21"/>
        </w:rPr>
        <w:t>are</w:t>
      </w:r>
      <w:r w:rsidRPr="00D00CC9">
        <w:rPr>
          <w:rFonts w:ascii="Arial" w:hAnsi="Arial" w:cs="Arial"/>
          <w:spacing w:val="-3"/>
          <w:sz w:val="21"/>
          <w:szCs w:val="21"/>
        </w:rPr>
        <w:t xml:space="preserve"> able to</w:t>
      </w:r>
      <w:proofErr w:type="gramEnd"/>
      <w:r w:rsidRPr="00D00CC9">
        <w:rPr>
          <w:rFonts w:ascii="Arial" w:hAnsi="Arial" w:cs="Arial"/>
          <w:spacing w:val="-3"/>
          <w:sz w:val="21"/>
          <w:szCs w:val="21"/>
        </w:rPr>
        <w:t xml:space="preserve"> deliver inbound and outbound PSTN traffic to the demarcation point of the service.  </w:t>
      </w:r>
      <w:r w:rsidR="005F4287">
        <w:rPr>
          <w:rFonts w:ascii="Arial" w:hAnsi="Arial" w:cs="Arial"/>
          <w:spacing w:val="-3"/>
          <w:sz w:val="21"/>
          <w:szCs w:val="21"/>
        </w:rPr>
        <w:t>Services</w:t>
      </w:r>
      <w:r w:rsidR="005F4287" w:rsidRPr="00D00CC9">
        <w:rPr>
          <w:rFonts w:ascii="Arial" w:hAnsi="Arial" w:cs="Arial"/>
          <w:spacing w:val="-3"/>
          <w:sz w:val="21"/>
          <w:szCs w:val="21"/>
        </w:rPr>
        <w:t xml:space="preserve"> </w:t>
      </w:r>
      <w:r w:rsidRPr="00D00CC9">
        <w:rPr>
          <w:rFonts w:ascii="Arial" w:hAnsi="Arial" w:cs="Arial"/>
          <w:spacing w:val="-3"/>
          <w:sz w:val="21"/>
          <w:szCs w:val="21"/>
        </w:rPr>
        <w:t xml:space="preserve">Availability to the Customer’s equipment location must also include the availability of the interconnecting data circuit, which is beyond the scope of this SLA.  In effect, this document outlines the SLA for the “core” network elements of </w:t>
      </w:r>
      <w:proofErr w:type="gramStart"/>
      <w:r w:rsidRPr="00D00CC9">
        <w:rPr>
          <w:rFonts w:ascii="Arial" w:hAnsi="Arial" w:cs="Arial"/>
          <w:spacing w:val="-3"/>
          <w:sz w:val="21"/>
          <w:szCs w:val="21"/>
        </w:rPr>
        <w:t xml:space="preserve">Allstream’s  </w:t>
      </w:r>
      <w:r w:rsidR="005F4287">
        <w:rPr>
          <w:rFonts w:ascii="Arial" w:hAnsi="Arial" w:cs="Arial"/>
          <w:spacing w:val="-3"/>
          <w:sz w:val="21"/>
          <w:szCs w:val="21"/>
        </w:rPr>
        <w:t>Services</w:t>
      </w:r>
      <w:proofErr w:type="gramEnd"/>
      <w:r w:rsidRPr="00D00CC9">
        <w:rPr>
          <w:rFonts w:ascii="Arial" w:hAnsi="Arial" w:cs="Arial"/>
          <w:spacing w:val="-3"/>
          <w:sz w:val="21"/>
          <w:szCs w:val="21"/>
        </w:rPr>
        <w:t>.</w:t>
      </w:r>
    </w:p>
    <w:p w14:paraId="177FA322" w14:textId="77777777" w:rsidR="00602F1B" w:rsidRPr="00D00CC9" w:rsidRDefault="00602F1B" w:rsidP="00602F1B">
      <w:pPr>
        <w:pStyle w:val="ListParagraph"/>
        <w:autoSpaceDE w:val="0"/>
        <w:autoSpaceDN w:val="0"/>
        <w:adjustRightInd w:val="0"/>
        <w:spacing w:line="240" w:lineRule="auto"/>
        <w:ind w:left="1080"/>
        <w:rPr>
          <w:rFonts w:ascii="Arial" w:hAnsi="Arial" w:cs="Arial"/>
          <w:spacing w:val="-3"/>
          <w:sz w:val="21"/>
          <w:szCs w:val="21"/>
          <w:u w:val="single"/>
        </w:rPr>
      </w:pPr>
    </w:p>
    <w:p w14:paraId="778F6C0C" w14:textId="3087759E" w:rsidR="00094333" w:rsidRPr="00D00CC9" w:rsidRDefault="00B75534" w:rsidP="00627057">
      <w:pPr>
        <w:pStyle w:val="ListParagraph"/>
        <w:numPr>
          <w:ilvl w:val="1"/>
          <w:numId w:val="15"/>
        </w:numPr>
        <w:autoSpaceDE w:val="0"/>
        <w:autoSpaceDN w:val="0"/>
        <w:adjustRightInd w:val="0"/>
        <w:spacing w:line="240" w:lineRule="auto"/>
        <w:rPr>
          <w:rFonts w:ascii="Arial" w:hAnsi="Arial" w:cs="Arial"/>
          <w:spacing w:val="-3"/>
          <w:sz w:val="21"/>
          <w:szCs w:val="21"/>
          <w:u w:val="single"/>
        </w:rPr>
      </w:pPr>
      <w:r>
        <w:rPr>
          <w:rFonts w:ascii="Arial" w:eastAsia="Times New Roman" w:hAnsi="Arial" w:cs="Arial"/>
          <w:spacing w:val="-3"/>
          <w:sz w:val="21"/>
          <w:szCs w:val="21"/>
        </w:rPr>
        <w:t>The target is 99.999% availability in</w:t>
      </w:r>
      <w:r w:rsidR="001860B4" w:rsidRPr="00D00CC9">
        <w:rPr>
          <w:rFonts w:ascii="Arial" w:eastAsia="Times New Roman" w:hAnsi="Arial" w:cs="Arial"/>
          <w:spacing w:val="-3"/>
          <w:sz w:val="21"/>
          <w:szCs w:val="21"/>
        </w:rPr>
        <w:t xml:space="preserve"> each calendar month.  Method of Calculation of Availability is as follows:</w:t>
      </w:r>
    </w:p>
    <w:p w14:paraId="10988CA0" w14:textId="2220BBBD" w:rsidR="00094333" w:rsidRPr="00D00CC9" w:rsidRDefault="00627057" w:rsidP="00094333">
      <w:pPr>
        <w:tabs>
          <w:tab w:val="left" w:pos="-1440"/>
          <w:tab w:val="left" w:pos="-720"/>
          <w:tab w:val="left" w:pos="0"/>
          <w:tab w:val="left" w:pos="2160"/>
        </w:tabs>
        <w:suppressAutoHyphens/>
        <w:spacing w:after="0" w:line="240" w:lineRule="auto"/>
        <w:rPr>
          <w:rFonts w:ascii="Arial" w:eastAsia="Times New Roman" w:hAnsi="Arial" w:cs="Arial"/>
          <w:spacing w:val="-3"/>
          <w:sz w:val="21"/>
          <w:szCs w:val="21"/>
        </w:rPr>
      </w:pPr>
      <w:r w:rsidRPr="00D00CC9">
        <w:rPr>
          <w:b/>
          <w:noProof/>
          <w:sz w:val="21"/>
          <w:szCs w:val="21"/>
        </w:rPr>
        <mc:AlternateContent>
          <mc:Choice Requires="wps">
            <w:drawing>
              <wp:anchor distT="0" distB="0" distL="114300" distR="114300" simplePos="0" relativeHeight="251658240" behindDoc="0" locked="0" layoutInCell="1" allowOverlap="1" wp14:anchorId="5083AEF7" wp14:editId="7FAAC925">
                <wp:simplePos x="0" y="0"/>
                <wp:positionH relativeFrom="column">
                  <wp:posOffset>925195</wp:posOffset>
                </wp:positionH>
                <wp:positionV relativeFrom="paragraph">
                  <wp:posOffset>38100</wp:posOffset>
                </wp:positionV>
                <wp:extent cx="5365115" cy="1071245"/>
                <wp:effectExtent l="0" t="0" r="26035" b="14605"/>
                <wp:wrapNone/>
                <wp:docPr id="1" name="Rectangle 1"/>
                <wp:cNvGraphicFramePr/>
                <a:graphic xmlns:a="http://schemas.openxmlformats.org/drawingml/2006/main">
                  <a:graphicData uri="http://schemas.microsoft.com/office/word/2010/wordprocessingShape">
                    <wps:wsp>
                      <wps:cNvSpPr/>
                      <wps:spPr>
                        <a:xfrm>
                          <a:off x="0" y="0"/>
                          <a:ext cx="5365115" cy="1071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w:pict w14:anchorId="2B01124B">
              <v:rect id="Rectangle 1" style="position:absolute;margin-left:72.85pt;margin-top:3pt;width:422.45pt;height:8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5ED5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"/>
            </w:pict>
          </mc:Fallback>
        </mc:AlternateContent>
      </w:r>
    </w:p>
    <w:p w14:paraId="4757A0D4" w14:textId="77777777" w:rsidR="00094333" w:rsidRPr="00D00CC9" w:rsidRDefault="00094333" w:rsidP="00094333">
      <w:pPr>
        <w:tabs>
          <w:tab w:val="left" w:pos="-1440"/>
          <w:tab w:val="left" w:pos="-720"/>
          <w:tab w:val="left" w:pos="0"/>
          <w:tab w:val="left" w:pos="2160"/>
        </w:tabs>
        <w:suppressAutoHyphens/>
        <w:spacing w:after="0" w:line="240" w:lineRule="auto"/>
        <w:jc w:val="center"/>
        <w:rPr>
          <w:rFonts w:ascii="Arial" w:eastAsia="Times New Roman" w:hAnsi="Arial" w:cs="Arial"/>
          <w:b/>
          <w:spacing w:val="-3"/>
          <w:sz w:val="21"/>
          <w:szCs w:val="21"/>
          <w:u w:val="single"/>
        </w:rPr>
      </w:pPr>
      <w:r w:rsidRPr="00D00CC9">
        <w:rPr>
          <w:rFonts w:ascii="Arial" w:eastAsia="Times New Roman" w:hAnsi="Arial" w:cs="Arial"/>
          <w:b/>
          <w:spacing w:val="-3"/>
          <w:sz w:val="21"/>
          <w:szCs w:val="21"/>
        </w:rPr>
        <w:t>(</w:t>
      </w:r>
      <w:r w:rsidRPr="00D00CC9">
        <w:rPr>
          <w:rFonts w:ascii="Arial" w:eastAsia="Times New Roman" w:hAnsi="Arial" w:cs="Arial"/>
          <w:b/>
          <w:spacing w:val="-3"/>
          <w:sz w:val="21"/>
          <w:szCs w:val="21"/>
          <w:u w:val="single"/>
        </w:rPr>
        <w:t>Total Minutes in Calendar Month) – (Total Minutes of Service Outage)</w:t>
      </w:r>
    </w:p>
    <w:p w14:paraId="07C1C288" w14:textId="77777777" w:rsidR="00094333" w:rsidRPr="00D00CC9" w:rsidRDefault="00094333" w:rsidP="00094333">
      <w:pPr>
        <w:tabs>
          <w:tab w:val="left" w:pos="-1440"/>
          <w:tab w:val="left" w:pos="-720"/>
          <w:tab w:val="left" w:pos="0"/>
          <w:tab w:val="left" w:pos="2160"/>
        </w:tabs>
        <w:suppressAutoHyphens/>
        <w:spacing w:after="0" w:line="240" w:lineRule="auto"/>
        <w:jc w:val="center"/>
        <w:rPr>
          <w:rFonts w:ascii="Arial" w:eastAsia="Times New Roman" w:hAnsi="Arial" w:cs="Arial"/>
          <w:b/>
          <w:spacing w:val="-3"/>
          <w:sz w:val="21"/>
          <w:szCs w:val="21"/>
        </w:rPr>
      </w:pPr>
      <w:r w:rsidRPr="00D00CC9">
        <w:rPr>
          <w:rFonts w:ascii="Arial" w:eastAsia="Times New Roman" w:hAnsi="Arial" w:cs="Arial"/>
          <w:b/>
          <w:spacing w:val="-3"/>
          <w:sz w:val="21"/>
          <w:szCs w:val="21"/>
        </w:rPr>
        <w:t>Total Minutes in Calendar Month</w:t>
      </w:r>
    </w:p>
    <w:p w14:paraId="2F5082E5" w14:textId="77777777" w:rsidR="00094333" w:rsidRPr="00D00CC9" w:rsidRDefault="00094333" w:rsidP="00094333">
      <w:pPr>
        <w:tabs>
          <w:tab w:val="left" w:pos="-1440"/>
          <w:tab w:val="left" w:pos="-720"/>
          <w:tab w:val="left" w:pos="0"/>
          <w:tab w:val="left" w:pos="2160"/>
        </w:tabs>
        <w:suppressAutoHyphens/>
        <w:spacing w:after="0" w:line="240" w:lineRule="auto"/>
        <w:jc w:val="center"/>
        <w:rPr>
          <w:rFonts w:ascii="Arial" w:eastAsia="Times New Roman" w:hAnsi="Arial" w:cs="Arial"/>
          <w:spacing w:val="-3"/>
          <w:sz w:val="21"/>
          <w:szCs w:val="21"/>
        </w:rPr>
      </w:pPr>
    </w:p>
    <w:p w14:paraId="3EBA5A77" w14:textId="77777777" w:rsidR="00094333" w:rsidRPr="00D00CC9" w:rsidRDefault="00094333" w:rsidP="00094333">
      <w:pPr>
        <w:tabs>
          <w:tab w:val="left" w:pos="0"/>
        </w:tabs>
        <w:snapToGrid w:val="0"/>
        <w:spacing w:after="0" w:line="240" w:lineRule="auto"/>
        <w:jc w:val="center"/>
        <w:rPr>
          <w:rFonts w:ascii="Arial" w:eastAsia="Times New Roman" w:hAnsi="Arial" w:cs="Arial"/>
          <w:sz w:val="21"/>
          <w:szCs w:val="21"/>
        </w:rPr>
      </w:pPr>
      <w:r w:rsidRPr="00D00CC9">
        <w:rPr>
          <w:rFonts w:ascii="Arial" w:eastAsia="Times New Roman" w:hAnsi="Arial" w:cs="Arial"/>
          <w:spacing w:val="-3"/>
          <w:sz w:val="21"/>
          <w:szCs w:val="21"/>
        </w:rPr>
        <w:t>“Total Minutes in Calendar Month” is determined by</w:t>
      </w:r>
    </w:p>
    <w:p w14:paraId="0E2D67D1" w14:textId="77777777" w:rsidR="00094333" w:rsidRPr="00D00CC9" w:rsidRDefault="00094333" w:rsidP="00094333">
      <w:pPr>
        <w:tabs>
          <w:tab w:val="left" w:pos="0"/>
        </w:tabs>
        <w:snapToGrid w:val="0"/>
        <w:spacing w:after="0" w:line="240" w:lineRule="auto"/>
        <w:contextualSpacing/>
        <w:jc w:val="center"/>
        <w:rPr>
          <w:rFonts w:ascii="Arial" w:eastAsia="Times New Roman" w:hAnsi="Arial" w:cs="Arial"/>
          <w:i/>
          <w:sz w:val="21"/>
          <w:szCs w:val="21"/>
        </w:rPr>
      </w:pPr>
      <w:r w:rsidRPr="00D00CC9">
        <w:rPr>
          <w:rFonts w:ascii="Arial" w:eastAsia="Times New Roman" w:hAnsi="Arial" w:cs="Arial"/>
          <w:spacing w:val="-3"/>
          <w:sz w:val="21"/>
          <w:szCs w:val="21"/>
        </w:rPr>
        <w:t xml:space="preserve">Example: </w:t>
      </w:r>
      <w:r w:rsidRPr="00D00CC9">
        <w:rPr>
          <w:rFonts w:ascii="Arial" w:eastAsia="Times New Roman" w:hAnsi="Arial" w:cs="Arial"/>
          <w:i/>
          <w:spacing w:val="-3"/>
          <w:sz w:val="21"/>
          <w:szCs w:val="21"/>
        </w:rPr>
        <w:t xml:space="preserve">30 </w:t>
      </w:r>
      <w:r w:rsidRPr="00D00CC9">
        <w:rPr>
          <w:rFonts w:ascii="Arial" w:eastAsia="Times New Roman" w:hAnsi="Arial" w:cs="Arial"/>
          <w:i/>
          <w:sz w:val="21"/>
          <w:szCs w:val="21"/>
        </w:rPr>
        <w:t>days X 24 Hours X 60 Minutes = 43200 minutes = 100% Availability</w:t>
      </w:r>
    </w:p>
    <w:p w14:paraId="773C4D05" w14:textId="5F63A709" w:rsidR="00094333" w:rsidRPr="00D00CC9" w:rsidRDefault="00094333" w:rsidP="00094333">
      <w:pPr>
        <w:autoSpaceDE w:val="0"/>
        <w:autoSpaceDN w:val="0"/>
        <w:adjustRightInd w:val="0"/>
        <w:spacing w:line="240" w:lineRule="auto"/>
        <w:jc w:val="center"/>
        <w:rPr>
          <w:rFonts w:ascii="Arial" w:hAnsi="Arial" w:cs="Arial"/>
          <w:spacing w:val="-3"/>
          <w:sz w:val="21"/>
          <w:szCs w:val="21"/>
          <w:u w:val="single"/>
        </w:rPr>
      </w:pPr>
    </w:p>
    <w:p w14:paraId="51DCE74E" w14:textId="77777777" w:rsidR="00D00CC9" w:rsidRPr="00D00CC9" w:rsidRDefault="00D00CC9" w:rsidP="00D00CC9">
      <w:pPr>
        <w:pStyle w:val="ListParagraph"/>
        <w:tabs>
          <w:tab w:val="left" w:pos="-1440"/>
          <w:tab w:val="left" w:pos="-720"/>
          <w:tab w:val="left" w:pos="720"/>
          <w:tab w:val="left" w:pos="1440"/>
          <w:tab w:val="left" w:pos="2160"/>
        </w:tabs>
        <w:suppressAutoHyphens/>
        <w:spacing w:after="0"/>
        <w:ind w:left="1080"/>
        <w:jc w:val="both"/>
        <w:rPr>
          <w:rFonts w:ascii="Arial" w:eastAsia="Times New Roman" w:hAnsi="Arial" w:cs="Arial"/>
          <w:spacing w:val="-3"/>
          <w:sz w:val="21"/>
          <w:szCs w:val="21"/>
          <w:u w:val="single"/>
        </w:rPr>
      </w:pPr>
    </w:p>
    <w:p w14:paraId="1183A993" w14:textId="07CCAB86" w:rsidR="00627057" w:rsidRPr="00D00CC9" w:rsidRDefault="009B4323" w:rsidP="00627057">
      <w:pPr>
        <w:pStyle w:val="ListParagraph"/>
        <w:numPr>
          <w:ilvl w:val="1"/>
          <w:numId w:val="15"/>
        </w:numPr>
        <w:tabs>
          <w:tab w:val="left" w:pos="-1440"/>
          <w:tab w:val="left" w:pos="-720"/>
          <w:tab w:val="left" w:pos="720"/>
          <w:tab w:val="left" w:pos="1440"/>
          <w:tab w:val="left" w:pos="2160"/>
        </w:tabs>
        <w:suppressAutoHyphens/>
        <w:spacing w:after="0"/>
        <w:jc w:val="both"/>
        <w:rPr>
          <w:rFonts w:ascii="Arial" w:eastAsia="Times New Roman" w:hAnsi="Arial" w:cs="Arial"/>
          <w:spacing w:val="-3"/>
          <w:sz w:val="21"/>
          <w:szCs w:val="21"/>
          <w:u w:val="single"/>
        </w:rPr>
      </w:pPr>
      <w:r w:rsidRPr="00D00CC9">
        <w:rPr>
          <w:rFonts w:ascii="Arial" w:eastAsia="Times New Roman" w:hAnsi="Arial" w:cs="Arial"/>
          <w:b/>
          <w:sz w:val="21"/>
          <w:szCs w:val="21"/>
        </w:rPr>
        <w:t>Credit</w:t>
      </w:r>
      <w:r w:rsidRPr="00D00CC9">
        <w:rPr>
          <w:rFonts w:ascii="Arial" w:eastAsia="Times New Roman" w:hAnsi="Arial" w:cs="Arial"/>
          <w:sz w:val="21"/>
          <w:szCs w:val="21"/>
        </w:rPr>
        <w:t xml:space="preserve"> </w:t>
      </w:r>
    </w:p>
    <w:p w14:paraId="2BA93419" w14:textId="77777777" w:rsidR="00627057" w:rsidRPr="00D00CC9" w:rsidRDefault="00627057" w:rsidP="00627057">
      <w:pPr>
        <w:pStyle w:val="ListParagraph"/>
        <w:tabs>
          <w:tab w:val="left" w:pos="-1440"/>
          <w:tab w:val="left" w:pos="-720"/>
          <w:tab w:val="left" w:pos="720"/>
          <w:tab w:val="left" w:pos="1440"/>
          <w:tab w:val="left" w:pos="2160"/>
        </w:tabs>
        <w:suppressAutoHyphens/>
        <w:spacing w:after="0"/>
        <w:ind w:left="1080"/>
        <w:jc w:val="both"/>
        <w:rPr>
          <w:rFonts w:ascii="Arial" w:eastAsia="Times New Roman" w:hAnsi="Arial" w:cs="Arial"/>
          <w:spacing w:val="-3"/>
          <w:sz w:val="21"/>
          <w:szCs w:val="21"/>
          <w:u w:val="single"/>
        </w:rPr>
      </w:pPr>
    </w:p>
    <w:p w14:paraId="21E842CD" w14:textId="3CB73304" w:rsidR="006643F5" w:rsidRPr="00D00CC9" w:rsidRDefault="006643F5" w:rsidP="00627057">
      <w:pPr>
        <w:pStyle w:val="ListParagraph"/>
        <w:numPr>
          <w:ilvl w:val="2"/>
          <w:numId w:val="15"/>
        </w:numPr>
        <w:tabs>
          <w:tab w:val="left" w:pos="-1440"/>
          <w:tab w:val="left" w:pos="-720"/>
          <w:tab w:val="left" w:pos="720"/>
          <w:tab w:val="left" w:pos="1440"/>
          <w:tab w:val="left" w:pos="2160"/>
        </w:tabs>
        <w:suppressAutoHyphens/>
        <w:spacing w:after="0"/>
        <w:jc w:val="both"/>
        <w:rPr>
          <w:rFonts w:ascii="Arial" w:eastAsia="Times New Roman" w:hAnsi="Arial" w:cs="Arial"/>
          <w:spacing w:val="-3"/>
          <w:sz w:val="21"/>
          <w:szCs w:val="21"/>
          <w:u w:val="single"/>
        </w:rPr>
      </w:pPr>
      <w:r w:rsidRPr="00D00CC9">
        <w:rPr>
          <w:rFonts w:ascii="Arial" w:eastAsia="Times New Roman" w:hAnsi="Arial" w:cs="Arial"/>
          <w:sz w:val="21"/>
          <w:szCs w:val="21"/>
        </w:rPr>
        <w:t xml:space="preserve">In the event of a Service </w:t>
      </w:r>
      <w:r w:rsidRPr="00D00CC9">
        <w:rPr>
          <w:rFonts w:ascii="Arial" w:eastAsia="Times New Roman" w:hAnsi="Arial" w:cs="Arial"/>
          <w:color w:val="000000" w:themeColor="text1"/>
          <w:sz w:val="21"/>
          <w:szCs w:val="21"/>
        </w:rPr>
        <w:t>Outage</w:t>
      </w:r>
      <w:r w:rsidRPr="00D00CC9">
        <w:rPr>
          <w:rFonts w:ascii="Arial" w:eastAsia="Times New Roman" w:hAnsi="Arial" w:cs="Arial"/>
          <w:sz w:val="21"/>
          <w:szCs w:val="21"/>
        </w:rPr>
        <w:t xml:space="preserve">, as determined at the sole discretion of Allstream, </w:t>
      </w:r>
      <w:r w:rsidRPr="00D00CC9">
        <w:rPr>
          <w:rFonts w:ascii="Arial" w:hAnsi="Arial" w:cs="Arial"/>
          <w:sz w:val="21"/>
          <w:szCs w:val="21"/>
        </w:rPr>
        <w:t xml:space="preserve">Allstream will credit Customer’s Monthly Recurring Charges (“MRC”) solely for that Service experiencing the Service Outage at the </w:t>
      </w:r>
      <w:r w:rsidRPr="00D00CC9">
        <w:rPr>
          <w:rFonts w:ascii="Arial" w:eastAsia="Times New Roman" w:hAnsi="Arial" w:cs="Arial"/>
          <w:sz w:val="21"/>
          <w:szCs w:val="21"/>
        </w:rPr>
        <w:t xml:space="preserve">Service location. If duly approved by Allstream, the Credits will be applied to Customer’s account to offset invoiced MRC.  </w:t>
      </w:r>
      <w:bookmarkStart w:id="0" w:name="_Hlk61608136"/>
      <w:r w:rsidRPr="00D00CC9">
        <w:rPr>
          <w:rFonts w:ascii="Arial" w:eastAsia="Times New Roman" w:hAnsi="Arial" w:cs="Arial"/>
          <w:sz w:val="21"/>
          <w:szCs w:val="21"/>
        </w:rPr>
        <w:t>The Credits apply only to the invoiced MRC for that month for the affected Service, and not to taxes, surcharges, or other charges and fees, which will be charged to Customer’s invoice and must be paid monthly in full.</w:t>
      </w:r>
      <w:r w:rsidR="00DD3B50" w:rsidRPr="00DD3B50">
        <w:rPr>
          <w:rFonts w:ascii="Arial" w:hAnsi="Arial" w:cs="Arial"/>
          <w:sz w:val="21"/>
          <w:szCs w:val="21"/>
        </w:rPr>
        <w:t xml:space="preserve"> </w:t>
      </w:r>
      <w:r w:rsidR="00DD3B50" w:rsidRPr="00D00CC9">
        <w:rPr>
          <w:rFonts w:ascii="Arial" w:hAnsi="Arial" w:cs="Arial"/>
          <w:sz w:val="21"/>
          <w:szCs w:val="21"/>
        </w:rPr>
        <w:t xml:space="preserve">The credits are based on the monthly </w:t>
      </w:r>
      <w:r w:rsidR="00DD3B50">
        <w:rPr>
          <w:rFonts w:ascii="Arial" w:hAnsi="Arial" w:cs="Arial"/>
          <w:sz w:val="21"/>
          <w:szCs w:val="21"/>
        </w:rPr>
        <w:t>Services</w:t>
      </w:r>
      <w:r w:rsidR="00DD3B50" w:rsidRPr="00D00CC9">
        <w:rPr>
          <w:rFonts w:ascii="Arial" w:hAnsi="Arial" w:cs="Arial"/>
          <w:sz w:val="21"/>
          <w:szCs w:val="21"/>
        </w:rPr>
        <w:t xml:space="preserve"> charges excluding long distance</w:t>
      </w:r>
      <w:r w:rsidR="00DD3B50">
        <w:rPr>
          <w:rFonts w:ascii="Arial" w:hAnsi="Arial" w:cs="Arial"/>
          <w:sz w:val="21"/>
          <w:szCs w:val="21"/>
        </w:rPr>
        <w:t xml:space="preserve"> or </w:t>
      </w:r>
      <w:r w:rsidR="002525EF">
        <w:rPr>
          <w:rFonts w:ascii="Arial" w:hAnsi="Arial" w:cs="Arial"/>
          <w:sz w:val="21"/>
          <w:szCs w:val="21"/>
        </w:rPr>
        <w:t>toll-free</w:t>
      </w:r>
      <w:r w:rsidR="00DD3B50" w:rsidRPr="00D00CC9">
        <w:rPr>
          <w:rFonts w:ascii="Arial" w:hAnsi="Arial" w:cs="Arial"/>
          <w:sz w:val="21"/>
          <w:szCs w:val="21"/>
        </w:rPr>
        <w:t xml:space="preserve"> usage.</w:t>
      </w:r>
      <w:bookmarkEnd w:id="0"/>
    </w:p>
    <w:p w14:paraId="66578245" w14:textId="77777777" w:rsidR="006643F5" w:rsidRPr="00D00CC9" w:rsidRDefault="006643F5" w:rsidP="006643F5">
      <w:pPr>
        <w:tabs>
          <w:tab w:val="left" w:pos="-1440"/>
          <w:tab w:val="left" w:pos="-720"/>
          <w:tab w:val="left" w:pos="720"/>
          <w:tab w:val="left" w:pos="1440"/>
          <w:tab w:val="left" w:pos="2160"/>
        </w:tabs>
        <w:suppressAutoHyphens/>
        <w:spacing w:after="0"/>
        <w:jc w:val="both"/>
        <w:rPr>
          <w:rFonts w:ascii="Arial" w:eastAsia="Times New Roman" w:hAnsi="Arial" w:cs="Arial"/>
          <w:b/>
          <w:spacing w:val="-3"/>
          <w:sz w:val="21"/>
          <w:szCs w:val="21"/>
          <w:u w:val="single"/>
        </w:rPr>
      </w:pPr>
    </w:p>
    <w:tbl>
      <w:tblPr>
        <w:tblStyle w:val="TableGrid"/>
        <w:tblW w:w="0" w:type="auto"/>
        <w:tblInd w:w="2880" w:type="dxa"/>
        <w:tblLook w:val="04A0" w:firstRow="1" w:lastRow="0" w:firstColumn="1" w:lastColumn="0" w:noHBand="0" w:noVBand="1"/>
      </w:tblPr>
      <w:tblGrid>
        <w:gridCol w:w="1980"/>
        <w:gridCol w:w="1980"/>
        <w:gridCol w:w="1980"/>
      </w:tblGrid>
      <w:tr w:rsidR="006643F5" w:rsidRPr="00D00CC9" w14:paraId="59FD5A56" w14:textId="77777777" w:rsidTr="00ED3789">
        <w:tc>
          <w:tcPr>
            <w:tcW w:w="5940" w:type="dxa"/>
            <w:gridSpan w:val="3"/>
          </w:tcPr>
          <w:p w14:paraId="462D7C10"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Total Availability in Calendar Month</w:t>
            </w:r>
          </w:p>
        </w:tc>
      </w:tr>
      <w:tr w:rsidR="006643F5" w:rsidRPr="00D00CC9" w14:paraId="0514275D" w14:textId="77777777" w:rsidTr="00ED3789">
        <w:tc>
          <w:tcPr>
            <w:tcW w:w="1980" w:type="dxa"/>
          </w:tcPr>
          <w:p w14:paraId="677F7DFD"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From</w:t>
            </w:r>
          </w:p>
        </w:tc>
        <w:tc>
          <w:tcPr>
            <w:tcW w:w="1980" w:type="dxa"/>
          </w:tcPr>
          <w:p w14:paraId="21115091"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To</w:t>
            </w:r>
          </w:p>
        </w:tc>
        <w:tc>
          <w:tcPr>
            <w:tcW w:w="1980" w:type="dxa"/>
          </w:tcPr>
          <w:p w14:paraId="304C959B"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Credit Amount</w:t>
            </w:r>
          </w:p>
        </w:tc>
      </w:tr>
      <w:tr w:rsidR="006643F5" w:rsidRPr="00D00CC9" w14:paraId="6B5E10B2" w14:textId="77777777" w:rsidTr="00ED3789">
        <w:tc>
          <w:tcPr>
            <w:tcW w:w="1980" w:type="dxa"/>
          </w:tcPr>
          <w:p w14:paraId="7136DC45"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100%</w:t>
            </w:r>
          </w:p>
        </w:tc>
        <w:tc>
          <w:tcPr>
            <w:tcW w:w="1980" w:type="dxa"/>
          </w:tcPr>
          <w:p w14:paraId="60AD39D3" w14:textId="18E87513" w:rsidR="006643F5" w:rsidRPr="00D00CC9" w:rsidRDefault="178AE68F" w:rsidP="00ED3789">
            <w:pPr>
              <w:spacing w:after="0" w:line="240" w:lineRule="auto"/>
              <w:jc w:val="center"/>
              <w:rPr>
                <w:rFonts w:ascii="Arial" w:eastAsia="Times New Roman" w:hAnsi="Arial" w:cs="Arial"/>
                <w:sz w:val="21"/>
                <w:szCs w:val="21"/>
              </w:rPr>
            </w:pPr>
            <w:r w:rsidRPr="178AE68F">
              <w:rPr>
                <w:rFonts w:ascii="Arial" w:eastAsia="Times New Roman" w:hAnsi="Arial" w:cs="Arial"/>
                <w:sz w:val="21"/>
                <w:szCs w:val="21"/>
              </w:rPr>
              <w:t>99.999%</w:t>
            </w:r>
          </w:p>
        </w:tc>
        <w:tc>
          <w:tcPr>
            <w:tcW w:w="1980" w:type="dxa"/>
          </w:tcPr>
          <w:p w14:paraId="7090501B"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0%</w:t>
            </w:r>
          </w:p>
        </w:tc>
      </w:tr>
      <w:tr w:rsidR="006643F5" w:rsidRPr="00D00CC9" w14:paraId="74B5C351" w14:textId="77777777" w:rsidTr="00ED3789">
        <w:tc>
          <w:tcPr>
            <w:tcW w:w="1980" w:type="dxa"/>
          </w:tcPr>
          <w:p w14:paraId="12B3644B" w14:textId="0E85547F"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&lt;</w:t>
            </w:r>
            <w:r w:rsidR="178AE68F" w:rsidRPr="178AE68F">
              <w:rPr>
                <w:rFonts w:ascii="Arial" w:eastAsia="Times New Roman" w:hAnsi="Arial" w:cs="Arial"/>
                <w:sz w:val="21"/>
                <w:szCs w:val="21"/>
              </w:rPr>
              <w:t>99.999</w:t>
            </w:r>
            <w:r w:rsidRPr="00D00CC9">
              <w:rPr>
                <w:rFonts w:ascii="Arial" w:eastAsia="Times New Roman" w:hAnsi="Arial" w:cs="Arial"/>
                <w:sz w:val="21"/>
                <w:szCs w:val="21"/>
              </w:rPr>
              <w:t>%</w:t>
            </w:r>
          </w:p>
        </w:tc>
        <w:tc>
          <w:tcPr>
            <w:tcW w:w="1980" w:type="dxa"/>
          </w:tcPr>
          <w:p w14:paraId="071B4CD1" w14:textId="2C073BA5"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99.</w:t>
            </w:r>
            <w:r w:rsidR="178AE68F" w:rsidRPr="178AE68F">
              <w:rPr>
                <w:rFonts w:ascii="Arial" w:eastAsia="Times New Roman" w:hAnsi="Arial" w:cs="Arial"/>
                <w:sz w:val="21"/>
                <w:szCs w:val="21"/>
              </w:rPr>
              <w:t>992</w:t>
            </w:r>
            <w:r w:rsidRPr="00D00CC9">
              <w:rPr>
                <w:rFonts w:ascii="Arial" w:eastAsia="Times New Roman" w:hAnsi="Arial" w:cs="Arial"/>
                <w:sz w:val="21"/>
                <w:szCs w:val="21"/>
              </w:rPr>
              <w:t>%</w:t>
            </w:r>
          </w:p>
        </w:tc>
        <w:tc>
          <w:tcPr>
            <w:tcW w:w="1980" w:type="dxa"/>
          </w:tcPr>
          <w:p w14:paraId="3D5EB0EA" w14:textId="2C87E290" w:rsidR="006643F5" w:rsidRPr="00D00CC9" w:rsidRDefault="178AE68F" w:rsidP="00ED3789">
            <w:pPr>
              <w:spacing w:after="0" w:line="240" w:lineRule="auto"/>
              <w:jc w:val="center"/>
              <w:rPr>
                <w:rFonts w:ascii="Arial" w:eastAsia="Times New Roman" w:hAnsi="Arial" w:cs="Arial"/>
                <w:sz w:val="21"/>
                <w:szCs w:val="21"/>
              </w:rPr>
            </w:pPr>
            <w:r w:rsidRPr="178AE68F">
              <w:rPr>
                <w:rFonts w:ascii="Arial" w:eastAsia="Times New Roman" w:hAnsi="Arial" w:cs="Arial"/>
                <w:sz w:val="21"/>
                <w:szCs w:val="21"/>
              </w:rPr>
              <w:t>5</w:t>
            </w:r>
            <w:r w:rsidR="006643F5" w:rsidRPr="00D00CC9">
              <w:rPr>
                <w:rFonts w:ascii="Arial" w:eastAsia="Times New Roman" w:hAnsi="Arial" w:cs="Arial"/>
                <w:sz w:val="21"/>
                <w:szCs w:val="21"/>
              </w:rPr>
              <w:t>%</w:t>
            </w:r>
          </w:p>
        </w:tc>
      </w:tr>
      <w:tr w:rsidR="178AE68F" w14:paraId="3CE8D262" w14:textId="77777777" w:rsidTr="00B506F0">
        <w:trPr>
          <w:trHeight w:val="555"/>
        </w:trPr>
        <w:tc>
          <w:tcPr>
            <w:tcW w:w="1980" w:type="dxa"/>
          </w:tcPr>
          <w:p w14:paraId="3670427F" w14:textId="5B65C130" w:rsidR="178AE68F" w:rsidRDefault="178AE68F" w:rsidP="178AE68F">
            <w:pPr>
              <w:spacing w:line="240" w:lineRule="auto"/>
              <w:jc w:val="center"/>
              <w:rPr>
                <w:rFonts w:ascii="Arial" w:eastAsia="Times New Roman" w:hAnsi="Arial" w:cs="Arial"/>
                <w:sz w:val="21"/>
                <w:szCs w:val="21"/>
              </w:rPr>
            </w:pPr>
            <w:r w:rsidRPr="178AE68F">
              <w:rPr>
                <w:rFonts w:ascii="Arial" w:eastAsia="Times New Roman" w:hAnsi="Arial" w:cs="Arial"/>
                <w:sz w:val="21"/>
                <w:szCs w:val="21"/>
              </w:rPr>
              <w:t>&lt;99.992</w:t>
            </w:r>
          </w:p>
        </w:tc>
        <w:tc>
          <w:tcPr>
            <w:tcW w:w="1980" w:type="dxa"/>
          </w:tcPr>
          <w:p w14:paraId="218A8A72" w14:textId="1281FB27" w:rsidR="178AE68F" w:rsidRDefault="178AE68F" w:rsidP="178AE68F">
            <w:pPr>
              <w:spacing w:line="240" w:lineRule="auto"/>
              <w:jc w:val="center"/>
              <w:rPr>
                <w:rFonts w:ascii="Arial" w:eastAsia="Times New Roman" w:hAnsi="Arial" w:cs="Arial"/>
                <w:sz w:val="21"/>
                <w:szCs w:val="21"/>
              </w:rPr>
            </w:pPr>
            <w:r w:rsidRPr="178AE68F">
              <w:rPr>
                <w:rFonts w:ascii="Arial" w:eastAsia="Times New Roman" w:hAnsi="Arial" w:cs="Arial"/>
                <w:sz w:val="21"/>
                <w:szCs w:val="21"/>
              </w:rPr>
              <w:t>97.0%</w:t>
            </w:r>
          </w:p>
        </w:tc>
        <w:tc>
          <w:tcPr>
            <w:tcW w:w="1980" w:type="dxa"/>
          </w:tcPr>
          <w:p w14:paraId="764CE7B0" w14:textId="05CBB144" w:rsidR="178AE68F" w:rsidRDefault="178AE68F" w:rsidP="178AE68F">
            <w:pPr>
              <w:spacing w:line="240" w:lineRule="auto"/>
              <w:jc w:val="center"/>
              <w:rPr>
                <w:rFonts w:ascii="Arial" w:eastAsia="Times New Roman" w:hAnsi="Arial" w:cs="Arial"/>
                <w:sz w:val="21"/>
                <w:szCs w:val="21"/>
              </w:rPr>
            </w:pPr>
            <w:r w:rsidRPr="178AE68F">
              <w:rPr>
                <w:rFonts w:ascii="Arial" w:eastAsia="Times New Roman" w:hAnsi="Arial" w:cs="Arial"/>
                <w:sz w:val="21"/>
                <w:szCs w:val="21"/>
              </w:rPr>
              <w:t>10%</w:t>
            </w:r>
          </w:p>
        </w:tc>
      </w:tr>
      <w:tr w:rsidR="006643F5" w:rsidRPr="00D00CC9" w14:paraId="0E999C9A" w14:textId="77777777" w:rsidTr="00ED3789">
        <w:tc>
          <w:tcPr>
            <w:tcW w:w="1980" w:type="dxa"/>
          </w:tcPr>
          <w:p w14:paraId="6FC82509" w14:textId="740B7BEF"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&lt;97%</w:t>
            </w:r>
          </w:p>
        </w:tc>
        <w:tc>
          <w:tcPr>
            <w:tcW w:w="1980" w:type="dxa"/>
          </w:tcPr>
          <w:p w14:paraId="6C41C107"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93%</w:t>
            </w:r>
          </w:p>
        </w:tc>
        <w:tc>
          <w:tcPr>
            <w:tcW w:w="1980" w:type="dxa"/>
          </w:tcPr>
          <w:p w14:paraId="31972600" w14:textId="779E86EB" w:rsidR="006643F5" w:rsidRPr="00D00CC9" w:rsidRDefault="178AE68F" w:rsidP="00ED3789">
            <w:pPr>
              <w:spacing w:after="0" w:line="240" w:lineRule="auto"/>
              <w:jc w:val="center"/>
              <w:rPr>
                <w:rFonts w:ascii="Arial" w:eastAsia="Times New Roman" w:hAnsi="Arial" w:cs="Arial"/>
                <w:sz w:val="21"/>
                <w:szCs w:val="21"/>
              </w:rPr>
            </w:pPr>
            <w:r w:rsidRPr="178AE68F">
              <w:rPr>
                <w:rFonts w:ascii="Arial" w:eastAsia="Times New Roman" w:hAnsi="Arial" w:cs="Arial"/>
                <w:sz w:val="21"/>
                <w:szCs w:val="21"/>
              </w:rPr>
              <w:t>20</w:t>
            </w:r>
            <w:r w:rsidR="006643F5" w:rsidRPr="00D00CC9">
              <w:rPr>
                <w:rFonts w:ascii="Arial" w:eastAsia="Times New Roman" w:hAnsi="Arial" w:cs="Arial"/>
                <w:sz w:val="21"/>
                <w:szCs w:val="21"/>
              </w:rPr>
              <w:t>%</w:t>
            </w:r>
          </w:p>
        </w:tc>
      </w:tr>
      <w:tr w:rsidR="006643F5" w:rsidRPr="00D00CC9" w14:paraId="0A6FA4E1" w14:textId="77777777" w:rsidTr="00ED3789">
        <w:tc>
          <w:tcPr>
            <w:tcW w:w="1980" w:type="dxa"/>
          </w:tcPr>
          <w:p w14:paraId="3619882D"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&lt;93%</w:t>
            </w:r>
          </w:p>
        </w:tc>
        <w:tc>
          <w:tcPr>
            <w:tcW w:w="1980" w:type="dxa"/>
          </w:tcPr>
          <w:p w14:paraId="0C8A0416"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0%</w:t>
            </w:r>
          </w:p>
        </w:tc>
        <w:tc>
          <w:tcPr>
            <w:tcW w:w="1980" w:type="dxa"/>
          </w:tcPr>
          <w:p w14:paraId="25CB7C63" w14:textId="77777777" w:rsidR="006643F5" w:rsidRPr="00D00CC9" w:rsidRDefault="006643F5" w:rsidP="00ED3789">
            <w:pPr>
              <w:spacing w:after="0" w:line="240" w:lineRule="auto"/>
              <w:jc w:val="center"/>
              <w:rPr>
                <w:rFonts w:ascii="Arial" w:eastAsia="Times New Roman" w:hAnsi="Arial" w:cs="Arial"/>
                <w:sz w:val="21"/>
                <w:szCs w:val="21"/>
              </w:rPr>
            </w:pPr>
            <w:r w:rsidRPr="00D00CC9">
              <w:rPr>
                <w:rFonts w:ascii="Arial" w:eastAsia="Times New Roman" w:hAnsi="Arial" w:cs="Arial"/>
                <w:sz w:val="21"/>
                <w:szCs w:val="21"/>
              </w:rPr>
              <w:t>50%</w:t>
            </w:r>
          </w:p>
        </w:tc>
      </w:tr>
    </w:tbl>
    <w:p w14:paraId="0CB54A18" w14:textId="776B3906" w:rsidR="006643F5" w:rsidRDefault="006643F5"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67778EA4" w14:textId="77777777" w:rsidR="00D00CC9" w:rsidRPr="00D00CC9" w:rsidRDefault="00D00CC9"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16562DDC" w14:textId="400F366A" w:rsidR="00D00CC9" w:rsidRDefault="00D00CC9"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22A74E96" w14:textId="77777777" w:rsidR="00B506F0" w:rsidRPr="00D00CC9" w:rsidRDefault="00B506F0" w:rsidP="006643F5">
      <w:pPr>
        <w:pStyle w:val="ListParagraph"/>
        <w:tabs>
          <w:tab w:val="left" w:pos="-1440"/>
          <w:tab w:val="left" w:pos="-720"/>
          <w:tab w:val="left" w:pos="720"/>
          <w:tab w:val="left" w:pos="1440"/>
          <w:tab w:val="left" w:pos="2160"/>
        </w:tabs>
        <w:suppressAutoHyphens/>
        <w:spacing w:line="240" w:lineRule="auto"/>
        <w:ind w:left="2160"/>
        <w:jc w:val="both"/>
        <w:rPr>
          <w:rFonts w:ascii="Arial" w:hAnsi="Arial" w:cs="Arial"/>
          <w:sz w:val="21"/>
          <w:szCs w:val="21"/>
        </w:rPr>
      </w:pPr>
    </w:p>
    <w:p w14:paraId="7ADAC1CD" w14:textId="7698F727" w:rsidR="00627057" w:rsidRPr="00D00CC9" w:rsidRDefault="00627057" w:rsidP="00627057">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sz w:val="21"/>
          <w:szCs w:val="21"/>
        </w:rPr>
      </w:pPr>
      <w:r w:rsidRPr="00D00CC9">
        <w:rPr>
          <w:rFonts w:ascii="Arial" w:hAnsi="Arial" w:cs="Arial"/>
          <w:b/>
          <w:sz w:val="21"/>
          <w:szCs w:val="21"/>
        </w:rPr>
        <w:lastRenderedPageBreak/>
        <w:t>Description</w:t>
      </w:r>
    </w:p>
    <w:p w14:paraId="6A133C90" w14:textId="77777777" w:rsidR="00627057" w:rsidRPr="00D00CC9" w:rsidRDefault="00627057" w:rsidP="00627057">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0B23537A" w14:textId="077E8E50" w:rsidR="00076601" w:rsidRPr="00B85F27" w:rsidRDefault="58F82089" w:rsidP="00B506F0">
      <w:pPr>
        <w:pStyle w:val="Default"/>
        <w:spacing w:after="200"/>
        <w:ind w:left="720"/>
        <w:jc w:val="both"/>
        <w:rPr>
          <w:rFonts w:ascii="Arial" w:eastAsiaTheme="minorEastAsia" w:hAnsi="Arial" w:cs="Arial"/>
          <w:color w:val="auto"/>
          <w:sz w:val="20"/>
          <w:szCs w:val="20"/>
        </w:rPr>
      </w:pPr>
      <w:r w:rsidRPr="58F82089">
        <w:rPr>
          <w:rFonts w:ascii="Arial" w:hAnsi="Arial" w:cs="Arial"/>
          <w:sz w:val="20"/>
          <w:szCs w:val="20"/>
        </w:rPr>
        <w:t xml:space="preserve">A Service Outage </w:t>
      </w:r>
      <w:r w:rsidRPr="58F82089">
        <w:rPr>
          <w:rFonts w:ascii="Arial" w:hAnsi="Arial" w:cs="Arial"/>
          <w:color w:val="auto"/>
          <w:sz w:val="20"/>
          <w:szCs w:val="20"/>
        </w:rPr>
        <w:t>is defined as the inability of more than fifty percent (50%) of user seats/stations (IP phones)/business lines at one location to register with the call server to place and receive calls.</w:t>
      </w:r>
      <w:r w:rsidRPr="58F82089">
        <w:rPr>
          <w:rFonts w:ascii="Arial" w:eastAsiaTheme="minorEastAsia" w:hAnsi="Arial" w:cs="Arial"/>
          <w:color w:val="auto"/>
          <w:sz w:val="20"/>
          <w:szCs w:val="20"/>
        </w:rPr>
        <w:t xml:space="preserve"> </w:t>
      </w:r>
    </w:p>
    <w:p w14:paraId="385A7A02" w14:textId="77777777" w:rsidR="00A13024" w:rsidRPr="00D00CC9" w:rsidRDefault="00A13024" w:rsidP="00A13024">
      <w:pPr>
        <w:pStyle w:val="ListParagraph"/>
        <w:rPr>
          <w:rFonts w:ascii="Arial" w:hAnsi="Arial" w:cs="Arial"/>
          <w:sz w:val="21"/>
          <w:szCs w:val="21"/>
        </w:rPr>
      </w:pPr>
    </w:p>
    <w:p w14:paraId="0207647D" w14:textId="77777777"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 xml:space="preserve">A Service Outage shall not include, or be the result of, Service interruption </w:t>
      </w:r>
      <w:r w:rsidRPr="00D00CC9">
        <w:rPr>
          <w:rFonts w:ascii="Arial" w:eastAsia="Arial" w:hAnsi="Arial" w:cs="Arial"/>
          <w:spacing w:val="9"/>
          <w:sz w:val="21"/>
          <w:szCs w:val="21"/>
        </w:rPr>
        <w:t>(</w:t>
      </w:r>
      <w:r w:rsidRPr="00D00CC9">
        <w:rPr>
          <w:rFonts w:ascii="Arial" w:eastAsia="Arial" w:hAnsi="Arial" w:cs="Arial"/>
          <w:spacing w:val="1"/>
          <w:sz w:val="21"/>
          <w:szCs w:val="21"/>
        </w:rPr>
        <w:t>a</w:t>
      </w:r>
      <w:r w:rsidRPr="00D00CC9">
        <w:rPr>
          <w:rFonts w:ascii="Arial" w:eastAsia="Arial" w:hAnsi="Arial" w:cs="Arial"/>
          <w:sz w:val="21"/>
          <w:szCs w:val="21"/>
        </w:rPr>
        <w:t>)</w:t>
      </w:r>
      <w:r w:rsidRPr="00D00CC9">
        <w:rPr>
          <w:rFonts w:ascii="Arial" w:hAnsi="Arial" w:cs="Arial"/>
          <w:sz w:val="21"/>
          <w:szCs w:val="21"/>
        </w:rPr>
        <w:t xml:space="preserve"> caused by the negligence of Customer or others in the use of Service, (b) due to the failure of power, equipment, systems or connections not provided by Allstream (c) during any period when Customer has released the affected Service/circuit for rearrangement purposes or for the implementation of a Customer Service Agreement, (d) which continues because of Customer’s failure to authorize replacement of any element of the Service, (e) due to planned maintenance, (f) due to Force Majeure events, (g) resulting in no trouble found or when the fault of the trouble is undetermined, or (f) Customer reports a circuit/Service as impaired but declines to release it for testing and/or repair, or (g) due to a failure of the network access connecting the Service location to Allstream’s data center.</w:t>
      </w:r>
    </w:p>
    <w:p w14:paraId="70A6C701" w14:textId="77777777" w:rsidR="00A13024" w:rsidRPr="00D00CC9" w:rsidRDefault="00A13024" w:rsidP="00A13024">
      <w:pPr>
        <w:pStyle w:val="ListParagraph"/>
        <w:rPr>
          <w:rFonts w:ascii="Arial" w:hAnsi="Arial" w:cs="Arial"/>
          <w:sz w:val="21"/>
          <w:szCs w:val="21"/>
        </w:rPr>
      </w:pPr>
    </w:p>
    <w:p w14:paraId="492D6907" w14:textId="77777777"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A Service Outage commences upon Customer reporting a Service Outage by opening a valid trouble ticket and releasing the affected Service for testing and repair. The controlling record, for the purpose of determining the duration of the Service Outage and calculating credits, shall be the date and time stamp on the trouble reporting ticket as generated by Allstream’s trouble reporting system. A Service Outage period ends when the Service is operating in accordance with the applicable service level agreement.</w:t>
      </w:r>
    </w:p>
    <w:p w14:paraId="6E22FF17" w14:textId="77777777" w:rsidR="00A13024" w:rsidRPr="00D00CC9" w:rsidRDefault="00A13024" w:rsidP="00A13024">
      <w:pPr>
        <w:pStyle w:val="ListParagraph"/>
        <w:rPr>
          <w:rFonts w:ascii="Arial" w:hAnsi="Arial" w:cs="Arial"/>
          <w:sz w:val="21"/>
          <w:szCs w:val="21"/>
        </w:rPr>
      </w:pPr>
    </w:p>
    <w:p w14:paraId="4FA1157B" w14:textId="672E8C41"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In the event Customer reports a Service Outage but declines to release the affected Service/circuit for testing and repair, the Service is not a Service Outage.</w:t>
      </w:r>
    </w:p>
    <w:p w14:paraId="78EC2E00" w14:textId="77777777" w:rsidR="00A13024" w:rsidRPr="00D00CC9" w:rsidRDefault="00A13024" w:rsidP="00A13024">
      <w:pPr>
        <w:pStyle w:val="ListParagraph"/>
        <w:rPr>
          <w:rFonts w:ascii="Arial" w:hAnsi="Arial" w:cs="Arial"/>
          <w:sz w:val="21"/>
          <w:szCs w:val="21"/>
        </w:rPr>
      </w:pPr>
    </w:p>
    <w:p w14:paraId="17ADB947" w14:textId="77777777" w:rsidR="00A13024" w:rsidRPr="00D00CC9" w:rsidRDefault="00A13024" w:rsidP="00627057">
      <w:pPr>
        <w:pStyle w:val="ListParagraph"/>
        <w:numPr>
          <w:ilvl w:val="2"/>
          <w:numId w:val="15"/>
        </w:numPr>
        <w:tabs>
          <w:tab w:val="left" w:pos="-1440"/>
          <w:tab w:val="left" w:pos="-720"/>
          <w:tab w:val="left" w:pos="720"/>
          <w:tab w:val="left" w:pos="1440"/>
          <w:tab w:val="left" w:pos="2160"/>
        </w:tabs>
        <w:suppressAutoHyphens/>
        <w:spacing w:line="240" w:lineRule="auto"/>
        <w:jc w:val="both"/>
        <w:rPr>
          <w:rFonts w:ascii="Arial" w:eastAsia="Times New Roman" w:hAnsi="Arial" w:cs="Arial"/>
          <w:spacing w:val="-3"/>
          <w:sz w:val="21"/>
          <w:szCs w:val="21"/>
          <w:u w:val="single"/>
        </w:rPr>
      </w:pPr>
      <w:r w:rsidRPr="00D00CC9">
        <w:rPr>
          <w:rFonts w:ascii="Arial" w:hAnsi="Arial" w:cs="Arial"/>
          <w:sz w:val="21"/>
          <w:szCs w:val="21"/>
        </w:rPr>
        <w:t>In the event an Allstream technician is dispatched for a reported event, impairment or other Service disruption and it is subsequently determined that such Service disruption does not constitute a Service Outage, Customer may be subject to Allstream’s then current maintenance charges.</w:t>
      </w:r>
    </w:p>
    <w:p w14:paraId="630DCCA1" w14:textId="53D02102" w:rsidR="00421064" w:rsidRPr="00D00CC9" w:rsidRDefault="00421064" w:rsidP="00094333">
      <w:pPr>
        <w:pStyle w:val="ListParagraph"/>
        <w:autoSpaceDE w:val="0"/>
        <w:autoSpaceDN w:val="0"/>
        <w:adjustRightInd w:val="0"/>
        <w:spacing w:line="240" w:lineRule="auto"/>
        <w:ind w:left="1080"/>
        <w:rPr>
          <w:rFonts w:ascii="Arial" w:hAnsi="Arial" w:cs="Arial"/>
          <w:spacing w:val="-3"/>
          <w:sz w:val="21"/>
          <w:szCs w:val="21"/>
          <w:u w:val="single"/>
        </w:rPr>
      </w:pPr>
    </w:p>
    <w:p w14:paraId="5E89400A" w14:textId="77777777" w:rsidR="006643F5" w:rsidRPr="00D00CC9" w:rsidRDefault="006643F5" w:rsidP="006643F5">
      <w:pPr>
        <w:pStyle w:val="ListParagraph"/>
        <w:autoSpaceDE w:val="0"/>
        <w:autoSpaceDN w:val="0"/>
        <w:adjustRightInd w:val="0"/>
        <w:spacing w:line="240" w:lineRule="auto"/>
        <w:ind w:left="1080"/>
        <w:rPr>
          <w:rFonts w:ascii="Arial" w:hAnsi="Arial" w:cs="Arial"/>
          <w:spacing w:val="-3"/>
          <w:sz w:val="21"/>
          <w:szCs w:val="21"/>
          <w:u w:val="single"/>
        </w:rPr>
      </w:pPr>
    </w:p>
    <w:p w14:paraId="33BEB7A1" w14:textId="6C3BB8B2" w:rsidR="00627057" w:rsidRPr="00D00CC9" w:rsidRDefault="00094333" w:rsidP="00D00CC9">
      <w:pPr>
        <w:pStyle w:val="ListParagraph"/>
        <w:numPr>
          <w:ilvl w:val="0"/>
          <w:numId w:val="15"/>
        </w:numPr>
        <w:tabs>
          <w:tab w:val="left" w:pos="-1440"/>
          <w:tab w:val="left" w:pos="-720"/>
          <w:tab w:val="left" w:pos="720"/>
          <w:tab w:val="left" w:pos="1440"/>
          <w:tab w:val="left" w:pos="2160"/>
        </w:tabs>
        <w:suppressAutoHyphens/>
        <w:spacing w:line="240" w:lineRule="auto"/>
        <w:jc w:val="both"/>
        <w:rPr>
          <w:rFonts w:ascii="Arial" w:hAnsi="Arial" w:cs="Arial"/>
          <w:sz w:val="21"/>
          <w:szCs w:val="21"/>
        </w:rPr>
      </w:pPr>
      <w:r w:rsidRPr="00D00CC9">
        <w:rPr>
          <w:rFonts w:ascii="Arial" w:hAnsi="Arial" w:cs="Arial"/>
          <w:b/>
          <w:sz w:val="21"/>
          <w:szCs w:val="21"/>
        </w:rPr>
        <w:t>Mean Time to Re</w:t>
      </w:r>
      <w:r w:rsidR="00BD6854" w:rsidRPr="00D00CC9">
        <w:rPr>
          <w:rFonts w:ascii="Arial" w:hAnsi="Arial" w:cs="Arial"/>
          <w:b/>
          <w:sz w:val="21"/>
          <w:szCs w:val="21"/>
        </w:rPr>
        <w:t>store</w:t>
      </w:r>
      <w:r w:rsidRPr="00D00CC9">
        <w:rPr>
          <w:rFonts w:ascii="Arial" w:hAnsi="Arial" w:cs="Arial"/>
          <w:b/>
          <w:sz w:val="21"/>
          <w:szCs w:val="21"/>
        </w:rPr>
        <w:t xml:space="preserve"> (“MTTR”)</w:t>
      </w:r>
    </w:p>
    <w:p w14:paraId="75A9586A" w14:textId="77777777" w:rsidR="00627057" w:rsidRPr="00D00CC9" w:rsidRDefault="00627057" w:rsidP="00627057">
      <w:pPr>
        <w:pStyle w:val="ListParagraph"/>
        <w:tabs>
          <w:tab w:val="left" w:pos="-1440"/>
          <w:tab w:val="left" w:pos="-720"/>
          <w:tab w:val="left" w:pos="720"/>
          <w:tab w:val="left" w:pos="1440"/>
          <w:tab w:val="left" w:pos="2160"/>
        </w:tabs>
        <w:suppressAutoHyphens/>
        <w:spacing w:line="240" w:lineRule="auto"/>
        <w:ind w:left="360"/>
        <w:jc w:val="both"/>
        <w:rPr>
          <w:rFonts w:ascii="Arial" w:hAnsi="Arial" w:cs="Arial"/>
          <w:sz w:val="21"/>
          <w:szCs w:val="21"/>
        </w:rPr>
      </w:pPr>
    </w:p>
    <w:p w14:paraId="38B92C19" w14:textId="77777777" w:rsidR="007558D5" w:rsidRPr="00D00CC9" w:rsidRDefault="007558D5" w:rsidP="00D00CC9">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b/>
          <w:sz w:val="21"/>
          <w:szCs w:val="21"/>
        </w:rPr>
      </w:pPr>
      <w:r w:rsidRPr="00D00CC9">
        <w:rPr>
          <w:rFonts w:ascii="Arial" w:hAnsi="Arial" w:cs="Arial"/>
          <w:b/>
          <w:sz w:val="21"/>
          <w:szCs w:val="21"/>
        </w:rPr>
        <w:t>Definition</w:t>
      </w:r>
    </w:p>
    <w:p w14:paraId="5BF92473" w14:textId="0DFDC575" w:rsidR="007558D5" w:rsidRPr="00D00CC9" w:rsidRDefault="007558D5" w:rsidP="00D00CC9">
      <w:pPr>
        <w:tabs>
          <w:tab w:val="left" w:pos="-1440"/>
          <w:tab w:val="left" w:pos="-720"/>
          <w:tab w:val="left" w:pos="720"/>
          <w:tab w:val="left" w:pos="1440"/>
          <w:tab w:val="left" w:pos="2160"/>
        </w:tabs>
        <w:suppressAutoHyphens/>
        <w:spacing w:line="240" w:lineRule="auto"/>
        <w:ind w:left="720"/>
        <w:jc w:val="both"/>
        <w:rPr>
          <w:rFonts w:ascii="Arial" w:hAnsi="Arial" w:cs="Arial"/>
          <w:sz w:val="21"/>
          <w:szCs w:val="21"/>
        </w:rPr>
      </w:pPr>
      <w:r w:rsidRPr="00D00CC9">
        <w:rPr>
          <w:rFonts w:ascii="Arial" w:hAnsi="Arial" w:cs="Arial"/>
          <w:sz w:val="21"/>
          <w:szCs w:val="21"/>
        </w:rPr>
        <w:t>Mean Time to Restore (MTTR) is defined as the average time to restore service after an interruption, across all reported service interruptions in the service documented by Allstream within the month.  A service interruption is flagged as Failed or Degraded (F or D) in the Allstream ticketing system</w:t>
      </w:r>
      <w:r w:rsidR="005E3238">
        <w:rPr>
          <w:rFonts w:ascii="Arial" w:hAnsi="Arial" w:cs="Arial"/>
          <w:sz w:val="21"/>
          <w:szCs w:val="21"/>
        </w:rPr>
        <w:t xml:space="preserve"> </w:t>
      </w:r>
      <w:r w:rsidRPr="00D00CC9">
        <w:rPr>
          <w:rFonts w:ascii="Arial" w:hAnsi="Arial" w:cs="Arial"/>
          <w:sz w:val="21"/>
          <w:szCs w:val="21"/>
        </w:rPr>
        <w:t>and is generally described as business impacting. MTTR includes tickets where the outage is directly attributed to Allstream’s network components.</w:t>
      </w:r>
    </w:p>
    <w:p w14:paraId="732CCCD8" w14:textId="77777777" w:rsidR="007558D5" w:rsidRPr="00D00CC9" w:rsidRDefault="007558D5" w:rsidP="007558D5">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b/>
          <w:sz w:val="21"/>
          <w:szCs w:val="21"/>
        </w:rPr>
      </w:pPr>
      <w:r w:rsidRPr="00D00CC9">
        <w:rPr>
          <w:rFonts w:ascii="Arial" w:hAnsi="Arial" w:cs="Arial"/>
          <w:b/>
          <w:sz w:val="21"/>
          <w:szCs w:val="21"/>
        </w:rPr>
        <w:t xml:space="preserve">Mean Time to Restore = </w:t>
      </w:r>
    </w:p>
    <w:p w14:paraId="18BB7F52" w14:textId="77777777" w:rsidR="007558D5" w:rsidRPr="00D00CC9" w:rsidRDefault="007558D5" w:rsidP="007558D5">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6C102236" w14:textId="4A296399" w:rsidR="007558D5" w:rsidRPr="00D00CC9" w:rsidRDefault="007558D5" w:rsidP="00BD6854">
      <w:pPr>
        <w:pStyle w:val="ListParagraph"/>
        <w:tabs>
          <w:tab w:val="left" w:pos="-1440"/>
          <w:tab w:val="left" w:pos="-720"/>
          <w:tab w:val="left" w:pos="720"/>
          <w:tab w:val="left" w:pos="1440"/>
          <w:tab w:val="left" w:pos="2160"/>
        </w:tabs>
        <w:suppressAutoHyphens/>
        <w:spacing w:line="240" w:lineRule="auto"/>
        <w:ind w:left="1080"/>
        <w:jc w:val="center"/>
        <w:rPr>
          <w:rFonts w:ascii="Arial" w:hAnsi="Arial" w:cs="Arial"/>
          <w:b/>
          <w:sz w:val="21"/>
          <w:szCs w:val="21"/>
        </w:rPr>
      </w:pPr>
      <w:r w:rsidRPr="00D00CC9">
        <w:rPr>
          <w:rFonts w:ascii="Arial" w:hAnsi="Arial" w:cs="Arial"/>
          <w:b/>
          <w:sz w:val="21"/>
          <w:szCs w:val="21"/>
        </w:rPr>
        <w:t>The Total Network Outage Time excluding Customer Deferred time (in hours) for all Trouble Tickets in a Month</w:t>
      </w:r>
    </w:p>
    <w:p w14:paraId="30DEC3D1" w14:textId="59AF93CC" w:rsidR="00BD6854" w:rsidRPr="00D00CC9" w:rsidRDefault="00BD6854" w:rsidP="00BD6854">
      <w:pPr>
        <w:pStyle w:val="ListParagraph"/>
        <w:tabs>
          <w:tab w:val="left" w:pos="-1440"/>
          <w:tab w:val="left" w:pos="-720"/>
          <w:tab w:val="left" w:pos="720"/>
          <w:tab w:val="left" w:pos="1440"/>
          <w:tab w:val="left" w:pos="2160"/>
        </w:tabs>
        <w:suppressAutoHyphens/>
        <w:spacing w:line="240" w:lineRule="auto"/>
        <w:ind w:left="1080"/>
        <w:jc w:val="center"/>
        <w:rPr>
          <w:rFonts w:ascii="Arial" w:hAnsi="Arial" w:cs="Arial"/>
          <w:sz w:val="21"/>
          <w:szCs w:val="21"/>
        </w:rPr>
      </w:pPr>
      <w:r w:rsidRPr="00D00CC9">
        <w:rPr>
          <w:rFonts w:ascii="Arial" w:hAnsi="Arial" w:cs="Arial"/>
          <w:noProof/>
          <w:sz w:val="21"/>
          <w:szCs w:val="21"/>
        </w:rPr>
        <mc:AlternateContent>
          <mc:Choice Requires="wps">
            <w:drawing>
              <wp:anchor distT="0" distB="0" distL="114300" distR="114300" simplePos="0" relativeHeight="251658241" behindDoc="0" locked="0" layoutInCell="1" allowOverlap="1" wp14:anchorId="3FC5E262" wp14:editId="42D6C64C">
                <wp:simplePos x="0" y="0"/>
                <wp:positionH relativeFrom="column">
                  <wp:posOffset>666750</wp:posOffset>
                </wp:positionH>
                <wp:positionV relativeFrom="paragraph">
                  <wp:posOffset>43180</wp:posOffset>
                </wp:positionV>
                <wp:extent cx="6324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246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w:pict w14:anchorId="4954636F">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52.5pt,3.4pt" to="550.5pt,4.15pt" w14:anchorId="6A252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iCvgEAAOE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">
                <v:stroke joinstyle="miter"/>
              </v:line>
            </w:pict>
          </mc:Fallback>
        </mc:AlternateContent>
      </w:r>
    </w:p>
    <w:p w14:paraId="6B09077D" w14:textId="44821738" w:rsidR="007558D5" w:rsidRPr="00D00CC9" w:rsidRDefault="007558D5" w:rsidP="00BD6854">
      <w:pPr>
        <w:pStyle w:val="ListParagraph"/>
        <w:tabs>
          <w:tab w:val="left" w:pos="-1440"/>
          <w:tab w:val="left" w:pos="-720"/>
          <w:tab w:val="left" w:pos="720"/>
          <w:tab w:val="left" w:pos="1440"/>
          <w:tab w:val="left" w:pos="2160"/>
        </w:tabs>
        <w:suppressAutoHyphens/>
        <w:spacing w:line="240" w:lineRule="auto"/>
        <w:ind w:left="1080"/>
        <w:jc w:val="center"/>
        <w:rPr>
          <w:rFonts w:ascii="Arial" w:hAnsi="Arial" w:cs="Arial"/>
          <w:b/>
          <w:sz w:val="21"/>
          <w:szCs w:val="21"/>
        </w:rPr>
      </w:pPr>
      <w:r w:rsidRPr="00D00CC9">
        <w:rPr>
          <w:rFonts w:ascii="Arial" w:hAnsi="Arial" w:cs="Arial"/>
          <w:b/>
          <w:sz w:val="21"/>
          <w:szCs w:val="21"/>
        </w:rPr>
        <w:t>Total Number of Trouble Tickets in a Month</w:t>
      </w:r>
    </w:p>
    <w:p w14:paraId="698DF8D5" w14:textId="70A82655" w:rsidR="007558D5" w:rsidRDefault="007558D5" w:rsidP="007558D5">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4C968F86" w14:textId="5100D58C" w:rsidR="007558D5" w:rsidRPr="00D00CC9" w:rsidRDefault="007558D5" w:rsidP="00627057">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b/>
          <w:sz w:val="21"/>
          <w:szCs w:val="21"/>
        </w:rPr>
      </w:pPr>
      <w:r w:rsidRPr="00D00CC9">
        <w:rPr>
          <w:rFonts w:ascii="Arial" w:hAnsi="Arial" w:cs="Arial"/>
          <w:b/>
          <w:sz w:val="21"/>
          <w:szCs w:val="21"/>
        </w:rPr>
        <w:t>MTTR Service Level Target</w:t>
      </w:r>
    </w:p>
    <w:p w14:paraId="3F912D4E" w14:textId="77777777" w:rsidR="00D00CC9" w:rsidRDefault="007558D5" w:rsidP="00D00CC9">
      <w:pPr>
        <w:tabs>
          <w:tab w:val="left" w:pos="-1440"/>
          <w:tab w:val="left" w:pos="-720"/>
          <w:tab w:val="left" w:pos="720"/>
          <w:tab w:val="left" w:pos="1440"/>
          <w:tab w:val="left" w:pos="2160"/>
        </w:tabs>
        <w:suppressAutoHyphens/>
        <w:spacing w:line="240" w:lineRule="auto"/>
        <w:ind w:left="720"/>
        <w:jc w:val="both"/>
        <w:rPr>
          <w:rFonts w:ascii="Arial" w:hAnsi="Arial" w:cs="Arial"/>
          <w:sz w:val="21"/>
          <w:szCs w:val="21"/>
        </w:rPr>
      </w:pPr>
      <w:r w:rsidRPr="00D00CC9">
        <w:rPr>
          <w:rFonts w:ascii="Arial" w:hAnsi="Arial" w:cs="Arial"/>
          <w:sz w:val="21"/>
          <w:szCs w:val="21"/>
        </w:rPr>
        <w:t>Calculation of the Mean Time to Restore (MTTR) objectives will be based on troubles reported by the Customer using Allstream’s ticketing systems. The Total Network Outage Time begins when the Customer reports the trouble and releases the affected components to Allstream and ends when Allstream notifies the Customer that the problem has been resolved and the components are available to the Customer to use.</w:t>
      </w:r>
    </w:p>
    <w:p w14:paraId="2F37452B" w14:textId="7272F796" w:rsidR="007558D5" w:rsidRPr="00D00CC9" w:rsidRDefault="00D00CC9" w:rsidP="00D00CC9">
      <w:pPr>
        <w:tabs>
          <w:tab w:val="left" w:pos="-1440"/>
          <w:tab w:val="left" w:pos="-720"/>
          <w:tab w:val="left" w:pos="720"/>
          <w:tab w:val="left" w:pos="1440"/>
          <w:tab w:val="left" w:pos="2160"/>
        </w:tabs>
        <w:suppressAutoHyphens/>
        <w:spacing w:line="240" w:lineRule="auto"/>
        <w:ind w:left="720"/>
        <w:jc w:val="both"/>
        <w:rPr>
          <w:rFonts w:ascii="Arial" w:hAnsi="Arial" w:cs="Arial"/>
          <w:sz w:val="21"/>
          <w:szCs w:val="21"/>
        </w:rPr>
      </w:pPr>
      <w:r w:rsidRPr="00D00CC9">
        <w:rPr>
          <w:rFonts w:ascii="Arial" w:hAnsi="Arial" w:cs="Arial"/>
          <w:sz w:val="21"/>
          <w:szCs w:val="21"/>
        </w:rPr>
        <w:tab/>
      </w:r>
      <w:r w:rsidR="007558D5" w:rsidRPr="00D00CC9">
        <w:rPr>
          <w:rFonts w:ascii="Arial" w:hAnsi="Arial" w:cs="Arial"/>
          <w:sz w:val="21"/>
          <w:szCs w:val="21"/>
        </w:rPr>
        <w:t>MTTR target = 4 hours</w:t>
      </w:r>
    </w:p>
    <w:p w14:paraId="7E27234D" w14:textId="12765644" w:rsidR="00627057" w:rsidRPr="00D00CC9" w:rsidRDefault="00627057" w:rsidP="00627057">
      <w:pPr>
        <w:pStyle w:val="ListParagraph"/>
        <w:tabs>
          <w:tab w:val="left" w:pos="-1440"/>
          <w:tab w:val="left" w:pos="-720"/>
          <w:tab w:val="left" w:pos="720"/>
          <w:tab w:val="left" w:pos="1440"/>
          <w:tab w:val="left" w:pos="2160"/>
        </w:tabs>
        <w:suppressAutoHyphens/>
        <w:spacing w:line="240" w:lineRule="auto"/>
        <w:ind w:left="1080"/>
        <w:jc w:val="both"/>
        <w:rPr>
          <w:rFonts w:ascii="Arial" w:hAnsi="Arial" w:cs="Arial"/>
          <w:sz w:val="21"/>
          <w:szCs w:val="21"/>
        </w:rPr>
      </w:pPr>
    </w:p>
    <w:p w14:paraId="4A8E32FD" w14:textId="1AC709E7" w:rsidR="00627057" w:rsidRPr="00D00CC9" w:rsidRDefault="007558D5" w:rsidP="00B506F0">
      <w:pPr>
        <w:pStyle w:val="ListParagraph"/>
        <w:numPr>
          <w:ilvl w:val="1"/>
          <w:numId w:val="15"/>
        </w:numPr>
        <w:tabs>
          <w:tab w:val="left" w:pos="-1440"/>
          <w:tab w:val="left" w:pos="-720"/>
          <w:tab w:val="left" w:pos="720"/>
          <w:tab w:val="left" w:pos="1440"/>
          <w:tab w:val="left" w:pos="2160"/>
        </w:tabs>
        <w:suppressAutoHyphens/>
        <w:spacing w:line="240" w:lineRule="auto"/>
        <w:jc w:val="both"/>
        <w:rPr>
          <w:rFonts w:ascii="Arial" w:hAnsi="Arial" w:cs="Arial"/>
          <w:b/>
          <w:sz w:val="21"/>
          <w:szCs w:val="21"/>
        </w:rPr>
      </w:pPr>
      <w:r w:rsidRPr="00D00CC9">
        <w:rPr>
          <w:rFonts w:ascii="Arial" w:hAnsi="Arial" w:cs="Arial"/>
          <w:b/>
          <w:sz w:val="21"/>
          <w:szCs w:val="21"/>
        </w:rPr>
        <w:t xml:space="preserve">MTTR </w:t>
      </w:r>
      <w:r w:rsidR="00627057" w:rsidRPr="00D00CC9">
        <w:rPr>
          <w:rFonts w:ascii="Arial" w:hAnsi="Arial" w:cs="Arial"/>
          <w:b/>
          <w:sz w:val="21"/>
          <w:szCs w:val="21"/>
        </w:rPr>
        <w:t>Credit</w:t>
      </w:r>
    </w:p>
    <w:p w14:paraId="55C186D0" w14:textId="615668DB" w:rsidR="007558D5" w:rsidRPr="00D00CC9" w:rsidRDefault="007558D5" w:rsidP="00D00CC9">
      <w:pPr>
        <w:ind w:left="720"/>
        <w:jc w:val="both"/>
        <w:rPr>
          <w:rFonts w:ascii="Arial" w:hAnsi="Arial" w:cs="Arial"/>
          <w:sz w:val="21"/>
          <w:szCs w:val="21"/>
        </w:rPr>
      </w:pPr>
      <w:r w:rsidRPr="00D00CC9">
        <w:rPr>
          <w:rFonts w:ascii="Arial" w:hAnsi="Arial" w:cs="Arial"/>
          <w:sz w:val="21"/>
          <w:szCs w:val="21"/>
        </w:rPr>
        <w:t xml:space="preserve">If Allstream is unable to meet the Mean Time </w:t>
      </w:r>
      <w:proofErr w:type="gramStart"/>
      <w:r w:rsidRPr="00D00CC9">
        <w:rPr>
          <w:rFonts w:ascii="Arial" w:hAnsi="Arial" w:cs="Arial"/>
          <w:sz w:val="21"/>
          <w:szCs w:val="21"/>
        </w:rPr>
        <w:t>To</w:t>
      </w:r>
      <w:proofErr w:type="gramEnd"/>
      <w:r w:rsidRPr="00D00CC9">
        <w:rPr>
          <w:rFonts w:ascii="Arial" w:hAnsi="Arial" w:cs="Arial"/>
          <w:sz w:val="21"/>
          <w:szCs w:val="21"/>
        </w:rPr>
        <w:t xml:space="preserve"> Restore metric for the Customer’s network as detailed in Table 2 for the previous one month measurement period, the Customer will be provided with a Service Credit for the </w:t>
      </w:r>
      <w:r w:rsidR="005F4287">
        <w:rPr>
          <w:rFonts w:ascii="Arial" w:hAnsi="Arial" w:cs="Arial"/>
          <w:sz w:val="21"/>
          <w:szCs w:val="21"/>
        </w:rPr>
        <w:t>Services</w:t>
      </w:r>
      <w:r w:rsidRPr="00D00CC9">
        <w:rPr>
          <w:rFonts w:ascii="Arial" w:hAnsi="Arial" w:cs="Arial"/>
          <w:sz w:val="21"/>
          <w:szCs w:val="21"/>
        </w:rPr>
        <w:t xml:space="preserve"> that were affected.  </w:t>
      </w:r>
      <w:bookmarkStart w:id="1" w:name="_Hlk61607998"/>
      <w:r w:rsidR="00DD3B50" w:rsidRPr="00D00CC9">
        <w:rPr>
          <w:rFonts w:ascii="Arial" w:eastAsia="Times New Roman" w:hAnsi="Arial" w:cs="Arial"/>
          <w:sz w:val="21"/>
          <w:szCs w:val="21"/>
        </w:rPr>
        <w:t>The Credits apply only to the invoiced MRC for that month for the affected Service, and not to taxes, surcharges, or other charges and fees, which will be charged to Customer’s invoice and must be paid monthly in full.</w:t>
      </w:r>
      <w:r w:rsidR="00DD3B50" w:rsidRPr="00DD3B50">
        <w:rPr>
          <w:rFonts w:ascii="Arial" w:hAnsi="Arial" w:cs="Arial"/>
          <w:sz w:val="21"/>
          <w:szCs w:val="21"/>
        </w:rPr>
        <w:t xml:space="preserve"> </w:t>
      </w:r>
      <w:r w:rsidR="00DD3B50" w:rsidRPr="00D00CC9">
        <w:rPr>
          <w:rFonts w:ascii="Arial" w:hAnsi="Arial" w:cs="Arial"/>
          <w:sz w:val="21"/>
          <w:szCs w:val="21"/>
        </w:rPr>
        <w:t xml:space="preserve">The credits are based on the monthly </w:t>
      </w:r>
      <w:r w:rsidR="00DD3B50">
        <w:rPr>
          <w:rFonts w:ascii="Arial" w:hAnsi="Arial" w:cs="Arial"/>
          <w:sz w:val="21"/>
          <w:szCs w:val="21"/>
        </w:rPr>
        <w:t>Services</w:t>
      </w:r>
      <w:r w:rsidR="00DD3B50" w:rsidRPr="00D00CC9">
        <w:rPr>
          <w:rFonts w:ascii="Arial" w:hAnsi="Arial" w:cs="Arial"/>
          <w:sz w:val="21"/>
          <w:szCs w:val="21"/>
        </w:rPr>
        <w:t xml:space="preserve"> charges excluding long distance</w:t>
      </w:r>
      <w:r w:rsidR="00DD3B50">
        <w:rPr>
          <w:rFonts w:ascii="Arial" w:hAnsi="Arial" w:cs="Arial"/>
          <w:sz w:val="21"/>
          <w:szCs w:val="21"/>
        </w:rPr>
        <w:t xml:space="preserve"> or </w:t>
      </w:r>
      <w:proofErr w:type="gramStart"/>
      <w:r w:rsidR="00DD3B50">
        <w:rPr>
          <w:rFonts w:ascii="Arial" w:hAnsi="Arial" w:cs="Arial"/>
          <w:sz w:val="21"/>
          <w:szCs w:val="21"/>
        </w:rPr>
        <w:t>toll free</w:t>
      </w:r>
      <w:proofErr w:type="gramEnd"/>
      <w:r w:rsidR="00DD3B50" w:rsidRPr="00D00CC9">
        <w:rPr>
          <w:rFonts w:ascii="Arial" w:hAnsi="Arial" w:cs="Arial"/>
          <w:sz w:val="21"/>
          <w:szCs w:val="21"/>
        </w:rPr>
        <w:t xml:space="preserve"> usage.</w:t>
      </w:r>
      <w:bookmarkEnd w:id="1"/>
      <w:r w:rsidRPr="00D00CC9">
        <w:rPr>
          <w:rFonts w:ascii="Arial" w:hAnsi="Arial" w:cs="Arial"/>
          <w:sz w:val="21"/>
          <w:szCs w:val="21"/>
        </w:rPr>
        <w:t xml:space="preserve">  The Service Credit shall be applied to the next available billing period following the Customer requested SLA investigation.</w:t>
      </w:r>
    </w:p>
    <w:tbl>
      <w:tblPr>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3600"/>
        <w:gridCol w:w="3600"/>
      </w:tblGrid>
      <w:tr w:rsidR="007558D5" w:rsidRPr="00D00CC9" w14:paraId="46BD6A5F" w14:textId="77777777" w:rsidTr="00ED3789">
        <w:trPr>
          <w:trHeight w:val="432"/>
          <w:jc w:val="center"/>
        </w:trPr>
        <w:tc>
          <w:tcPr>
            <w:tcW w:w="7200" w:type="dxa"/>
            <w:gridSpan w:val="2"/>
            <w:tcBorders>
              <w:top w:val="single" w:sz="6" w:space="0" w:color="000000"/>
              <w:left w:val="single" w:sz="6" w:space="0" w:color="000000"/>
              <w:bottom w:val="single" w:sz="6" w:space="0" w:color="000000"/>
              <w:right w:val="single" w:sz="6" w:space="0" w:color="000000"/>
            </w:tcBorders>
            <w:vAlign w:val="center"/>
            <w:hideMark/>
          </w:tcPr>
          <w:p w14:paraId="4B779C8B" w14:textId="77777777" w:rsidR="007558D5" w:rsidRPr="00D00CC9" w:rsidRDefault="007558D5" w:rsidP="007558D5">
            <w:pPr>
              <w:spacing w:after="0" w:line="240" w:lineRule="auto"/>
              <w:jc w:val="center"/>
              <w:rPr>
                <w:rFonts w:ascii="Tahoma" w:eastAsia="Times New Roman" w:hAnsi="Tahoma" w:cs="Tahoma"/>
                <w:b/>
                <w:smallCaps/>
                <w:sz w:val="21"/>
                <w:szCs w:val="21"/>
              </w:rPr>
            </w:pPr>
            <w:r w:rsidRPr="00D00CC9">
              <w:rPr>
                <w:rFonts w:ascii="Tahoma" w:eastAsia="Times New Roman" w:hAnsi="Tahoma" w:cs="Tahoma"/>
                <w:b/>
                <w:smallCaps/>
                <w:sz w:val="21"/>
                <w:szCs w:val="21"/>
              </w:rPr>
              <w:t>TABLE 2: Service Credit for Mean Time to Restore</w:t>
            </w:r>
          </w:p>
        </w:tc>
      </w:tr>
      <w:tr w:rsidR="007558D5" w:rsidRPr="00D00CC9" w14:paraId="1938F65D"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A68B3C" w14:textId="77777777" w:rsidR="007558D5" w:rsidRPr="00D00CC9" w:rsidRDefault="007558D5" w:rsidP="007558D5">
            <w:pPr>
              <w:spacing w:after="0" w:line="240" w:lineRule="auto"/>
              <w:jc w:val="center"/>
              <w:rPr>
                <w:rFonts w:ascii="Tahoma" w:eastAsia="Times New Roman" w:hAnsi="Tahoma" w:cs="Tahoma"/>
                <w:b/>
                <w:smallCaps/>
                <w:sz w:val="21"/>
                <w:szCs w:val="21"/>
              </w:rPr>
            </w:pPr>
            <w:r w:rsidRPr="00D00CC9">
              <w:rPr>
                <w:rFonts w:ascii="Tahoma" w:eastAsia="Times New Roman" w:hAnsi="Tahoma" w:cs="Tahoma"/>
                <w:b/>
                <w:smallCaps/>
                <w:sz w:val="21"/>
                <w:szCs w:val="21"/>
              </w:rPr>
              <w:t>Over SLA Objective</w:t>
            </w:r>
          </w:p>
          <w:p w14:paraId="6F387CFF" w14:textId="77777777" w:rsidR="007558D5" w:rsidRPr="00D00CC9" w:rsidRDefault="007558D5" w:rsidP="007558D5">
            <w:pPr>
              <w:spacing w:after="0" w:line="240" w:lineRule="auto"/>
              <w:jc w:val="center"/>
              <w:rPr>
                <w:rFonts w:ascii="Tahoma" w:eastAsia="Times New Roman" w:hAnsi="Tahoma" w:cs="Tahoma"/>
                <w:b/>
                <w:smallCaps/>
                <w:snapToGrid w:val="0"/>
                <w:sz w:val="21"/>
                <w:szCs w:val="21"/>
              </w:rPr>
            </w:pPr>
            <w:r w:rsidRPr="00D00CC9">
              <w:rPr>
                <w:rFonts w:ascii="Tahoma" w:eastAsia="Times New Roman" w:hAnsi="Tahoma" w:cs="Tahoma"/>
                <w:b/>
                <w:smallCaps/>
                <w:sz w:val="21"/>
                <w:szCs w:val="21"/>
              </w:rPr>
              <w:t>in Hours</w:t>
            </w:r>
          </w:p>
        </w:tc>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203ABF" w14:textId="77777777" w:rsidR="007558D5" w:rsidRPr="00D00CC9" w:rsidRDefault="007558D5" w:rsidP="007558D5">
            <w:pPr>
              <w:spacing w:after="0" w:line="240" w:lineRule="auto"/>
              <w:jc w:val="center"/>
              <w:rPr>
                <w:rFonts w:ascii="Tahoma" w:eastAsia="Times New Roman" w:hAnsi="Tahoma" w:cs="Tahoma"/>
                <w:b/>
                <w:smallCaps/>
                <w:snapToGrid w:val="0"/>
                <w:sz w:val="21"/>
                <w:szCs w:val="21"/>
              </w:rPr>
            </w:pPr>
            <w:proofErr w:type="gramStart"/>
            <w:r w:rsidRPr="00D00CC9">
              <w:rPr>
                <w:rFonts w:ascii="Tahoma" w:eastAsia="Times New Roman" w:hAnsi="Tahoma" w:cs="Tahoma"/>
                <w:b/>
                <w:smallCaps/>
                <w:snapToGrid w:val="0"/>
                <w:sz w:val="21"/>
                <w:szCs w:val="21"/>
              </w:rPr>
              <w:t xml:space="preserve">Monthly  </w:t>
            </w:r>
            <w:r w:rsidRPr="00D00CC9">
              <w:rPr>
                <w:rFonts w:ascii="Tahoma" w:eastAsia="Times New Roman" w:hAnsi="Tahoma" w:cs="Tahoma"/>
                <w:b/>
                <w:smallCaps/>
                <w:sz w:val="21"/>
                <w:szCs w:val="21"/>
              </w:rPr>
              <w:t>Customer</w:t>
            </w:r>
            <w:proofErr w:type="gramEnd"/>
            <w:r w:rsidRPr="00D00CC9">
              <w:rPr>
                <w:rFonts w:ascii="Tahoma" w:eastAsia="Times New Roman" w:hAnsi="Tahoma" w:cs="Tahoma"/>
                <w:b/>
                <w:smallCaps/>
                <w:snapToGrid w:val="0"/>
                <w:sz w:val="21"/>
                <w:szCs w:val="21"/>
              </w:rPr>
              <w:t xml:space="preserve"> Circuit Charge</w:t>
            </w:r>
          </w:p>
          <w:p w14:paraId="207A91D2" w14:textId="77777777" w:rsidR="007558D5" w:rsidRPr="00D00CC9" w:rsidRDefault="007558D5" w:rsidP="007558D5">
            <w:pPr>
              <w:spacing w:after="0" w:line="240" w:lineRule="auto"/>
              <w:jc w:val="center"/>
              <w:rPr>
                <w:rFonts w:ascii="Tahoma" w:eastAsia="Times New Roman" w:hAnsi="Tahoma" w:cs="Tahoma"/>
                <w:b/>
                <w:smallCaps/>
                <w:snapToGrid w:val="0"/>
                <w:sz w:val="21"/>
                <w:szCs w:val="21"/>
              </w:rPr>
            </w:pPr>
            <w:r w:rsidRPr="00D00CC9">
              <w:rPr>
                <w:rFonts w:ascii="Tahoma" w:eastAsia="Times New Roman" w:hAnsi="Tahoma" w:cs="Tahoma"/>
                <w:b/>
                <w:smallCaps/>
                <w:snapToGrid w:val="0"/>
                <w:sz w:val="21"/>
                <w:szCs w:val="21"/>
              </w:rPr>
              <w:t>Credit</w:t>
            </w:r>
          </w:p>
        </w:tc>
      </w:tr>
      <w:tr w:rsidR="007558D5" w:rsidRPr="00D00CC9" w14:paraId="2DEE5786"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395015CB"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5060D593"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3.3%</w:t>
            </w:r>
          </w:p>
        </w:tc>
      </w:tr>
      <w:tr w:rsidR="007558D5" w:rsidRPr="00D00CC9" w14:paraId="0957F067"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2BA07178"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2- 5</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452DCE80"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10%</w:t>
            </w:r>
          </w:p>
        </w:tc>
      </w:tr>
      <w:tr w:rsidR="007558D5" w:rsidRPr="00D00CC9" w14:paraId="1B250C2B"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DAE421D"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5-8</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712B09D4"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15%</w:t>
            </w:r>
          </w:p>
        </w:tc>
      </w:tr>
      <w:tr w:rsidR="007558D5" w:rsidRPr="00D00CC9" w14:paraId="1E10BDDC"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775094BA"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8-12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69668BDE"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25%</w:t>
            </w:r>
          </w:p>
        </w:tc>
      </w:tr>
      <w:tr w:rsidR="007558D5" w:rsidRPr="00D00CC9" w14:paraId="22584EA4" w14:textId="77777777" w:rsidTr="00ED3789">
        <w:trPr>
          <w:trHeight w:val="432"/>
          <w:jc w:val="center"/>
        </w:trPr>
        <w:tc>
          <w:tcPr>
            <w:tcW w:w="3600" w:type="dxa"/>
            <w:tcBorders>
              <w:top w:val="single" w:sz="6" w:space="0" w:color="000000"/>
              <w:left w:val="single" w:sz="6" w:space="0" w:color="000000"/>
              <w:bottom w:val="single" w:sz="6" w:space="0" w:color="000000"/>
              <w:right w:val="single" w:sz="6" w:space="0" w:color="000000"/>
            </w:tcBorders>
            <w:vAlign w:val="center"/>
            <w:hideMark/>
          </w:tcPr>
          <w:p w14:paraId="03505E38" w14:textId="77777777" w:rsidR="007558D5" w:rsidRPr="00D00CC9" w:rsidRDefault="007558D5" w:rsidP="007558D5">
            <w:pPr>
              <w:spacing w:after="0" w:line="240" w:lineRule="auto"/>
              <w:jc w:val="center"/>
              <w:rPr>
                <w:rFonts w:ascii="Tahoma" w:eastAsia="Times New Roman" w:hAnsi="Tahoma" w:cs="Tahoma"/>
                <w:sz w:val="21"/>
                <w:szCs w:val="21"/>
              </w:rPr>
            </w:pPr>
            <w:r w:rsidRPr="00D00CC9">
              <w:rPr>
                <w:rFonts w:ascii="Tahoma" w:eastAsia="Times New Roman" w:hAnsi="Tahoma" w:cs="Tahoma"/>
                <w:sz w:val="21"/>
                <w:szCs w:val="21"/>
              </w:rPr>
              <w:t>Greater than 12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14:paraId="3D3B2DC9" w14:textId="77777777" w:rsidR="007558D5" w:rsidRPr="00D00CC9" w:rsidRDefault="007558D5" w:rsidP="007558D5">
            <w:pPr>
              <w:spacing w:after="0" w:line="240" w:lineRule="auto"/>
              <w:jc w:val="center"/>
              <w:rPr>
                <w:rFonts w:ascii="Tahoma" w:eastAsia="Times New Roman" w:hAnsi="Tahoma" w:cs="Tahoma"/>
                <w:sz w:val="21"/>
                <w:szCs w:val="21"/>
              </w:rPr>
            </w:pPr>
            <w:proofErr w:type="gramStart"/>
            <w:r w:rsidRPr="00D00CC9">
              <w:rPr>
                <w:rFonts w:ascii="Tahoma" w:eastAsia="Times New Roman" w:hAnsi="Tahoma" w:cs="Tahoma"/>
                <w:sz w:val="21"/>
                <w:szCs w:val="21"/>
              </w:rPr>
              <w:t>1 month</w:t>
            </w:r>
            <w:proofErr w:type="gramEnd"/>
            <w:r w:rsidRPr="00D00CC9">
              <w:rPr>
                <w:rFonts w:ascii="Tahoma" w:eastAsia="Times New Roman" w:hAnsi="Tahoma" w:cs="Tahoma"/>
                <w:sz w:val="21"/>
                <w:szCs w:val="21"/>
              </w:rPr>
              <w:t xml:space="preserve"> Credit</w:t>
            </w:r>
          </w:p>
        </w:tc>
      </w:tr>
    </w:tbl>
    <w:p w14:paraId="293EB4BF" w14:textId="526AA456" w:rsidR="00EE719D" w:rsidRPr="00D00CC9" w:rsidRDefault="00EE719D" w:rsidP="00EE719D">
      <w:pPr>
        <w:pStyle w:val="ListParagraph"/>
        <w:rPr>
          <w:rFonts w:ascii="Arial" w:hAnsi="Arial" w:cs="Arial"/>
          <w:sz w:val="21"/>
          <w:szCs w:val="21"/>
        </w:rPr>
      </w:pPr>
    </w:p>
    <w:p w14:paraId="26CBC482" w14:textId="30951381" w:rsidR="00627057" w:rsidRPr="00D00CC9" w:rsidRDefault="007558D5" w:rsidP="00627057">
      <w:pPr>
        <w:pStyle w:val="ListParagraph"/>
        <w:numPr>
          <w:ilvl w:val="1"/>
          <w:numId w:val="15"/>
        </w:numPr>
        <w:autoSpaceDE w:val="0"/>
        <w:autoSpaceDN w:val="0"/>
        <w:adjustRightInd w:val="0"/>
        <w:spacing w:line="240" w:lineRule="auto"/>
        <w:rPr>
          <w:rFonts w:ascii="Arial" w:hAnsi="Arial" w:cs="Arial"/>
          <w:spacing w:val="-3"/>
          <w:sz w:val="21"/>
          <w:szCs w:val="21"/>
          <w:u w:val="single"/>
        </w:rPr>
      </w:pPr>
      <w:r w:rsidRPr="00D00CC9">
        <w:rPr>
          <w:rFonts w:ascii="Arial" w:hAnsi="Arial" w:cs="Arial"/>
          <w:b/>
          <w:sz w:val="21"/>
          <w:szCs w:val="21"/>
        </w:rPr>
        <w:t>Exclusions</w:t>
      </w:r>
    </w:p>
    <w:p w14:paraId="621A0717" w14:textId="1B8EE549" w:rsidR="007558D5" w:rsidRPr="00D00CC9" w:rsidRDefault="007558D5" w:rsidP="007558D5">
      <w:pPr>
        <w:pStyle w:val="ListParagraph"/>
        <w:autoSpaceDE w:val="0"/>
        <w:autoSpaceDN w:val="0"/>
        <w:adjustRightInd w:val="0"/>
        <w:spacing w:line="240" w:lineRule="auto"/>
        <w:ind w:left="1080"/>
        <w:rPr>
          <w:rFonts w:ascii="Arial" w:hAnsi="Arial" w:cs="Arial"/>
          <w:spacing w:val="-3"/>
          <w:sz w:val="21"/>
          <w:szCs w:val="21"/>
          <w:u w:val="single"/>
        </w:rPr>
      </w:pPr>
    </w:p>
    <w:p w14:paraId="53FED286" w14:textId="489FFCAA" w:rsidR="007558D5" w:rsidRPr="00D00CC9" w:rsidRDefault="007558D5" w:rsidP="007558D5">
      <w:pPr>
        <w:pStyle w:val="ListParagraph"/>
        <w:autoSpaceDE w:val="0"/>
        <w:autoSpaceDN w:val="0"/>
        <w:adjustRightInd w:val="0"/>
        <w:spacing w:line="240" w:lineRule="auto"/>
        <w:ind w:left="1080"/>
        <w:rPr>
          <w:rFonts w:ascii="Arial" w:hAnsi="Arial" w:cs="Arial"/>
          <w:spacing w:val="-3"/>
          <w:sz w:val="21"/>
          <w:szCs w:val="21"/>
        </w:rPr>
      </w:pPr>
      <w:r w:rsidRPr="00D00CC9">
        <w:rPr>
          <w:rFonts w:ascii="Arial" w:hAnsi="Arial" w:cs="Arial"/>
          <w:spacing w:val="-3"/>
          <w:sz w:val="21"/>
          <w:szCs w:val="21"/>
        </w:rPr>
        <w:t xml:space="preserve">Please refer to </w:t>
      </w:r>
      <w:r w:rsidR="00DE1283" w:rsidRPr="00D00CC9">
        <w:rPr>
          <w:rFonts w:ascii="Arial" w:hAnsi="Arial" w:cs="Arial"/>
          <w:spacing w:val="-3"/>
          <w:sz w:val="21"/>
          <w:szCs w:val="21"/>
        </w:rPr>
        <w:t xml:space="preserve">Exclusions </w:t>
      </w:r>
      <w:r w:rsidRPr="00D00CC9">
        <w:rPr>
          <w:rFonts w:ascii="Arial" w:hAnsi="Arial" w:cs="Arial"/>
          <w:spacing w:val="-3"/>
          <w:sz w:val="21"/>
          <w:szCs w:val="21"/>
        </w:rPr>
        <w:t>Section for a list of the items, which shall be excluded from any determination of Mean Time to Restore.</w:t>
      </w:r>
    </w:p>
    <w:p w14:paraId="431D305D" w14:textId="15A5E2B1" w:rsidR="006643F5" w:rsidRPr="00D00CC9" w:rsidRDefault="006643F5" w:rsidP="006643F5">
      <w:pPr>
        <w:pStyle w:val="ListParagraph"/>
        <w:autoSpaceDE w:val="0"/>
        <w:autoSpaceDN w:val="0"/>
        <w:adjustRightInd w:val="0"/>
        <w:spacing w:line="240" w:lineRule="auto"/>
        <w:ind w:left="2160"/>
        <w:rPr>
          <w:rFonts w:ascii="Arial" w:hAnsi="Arial" w:cs="Arial"/>
          <w:spacing w:val="-3"/>
          <w:sz w:val="21"/>
          <w:szCs w:val="21"/>
          <w:u w:val="single"/>
        </w:rPr>
      </w:pPr>
    </w:p>
    <w:p w14:paraId="17F6561A" w14:textId="6051E6F4" w:rsidR="00BD6854" w:rsidRPr="00D00CC9" w:rsidRDefault="00BD6854" w:rsidP="006643F5">
      <w:pPr>
        <w:pStyle w:val="ListParagraph"/>
        <w:autoSpaceDE w:val="0"/>
        <w:autoSpaceDN w:val="0"/>
        <w:adjustRightInd w:val="0"/>
        <w:spacing w:line="240" w:lineRule="auto"/>
        <w:ind w:left="2160"/>
        <w:rPr>
          <w:rFonts w:ascii="Arial" w:hAnsi="Arial" w:cs="Arial"/>
          <w:spacing w:val="-3"/>
          <w:sz w:val="21"/>
          <w:szCs w:val="21"/>
          <w:u w:val="single"/>
        </w:rPr>
      </w:pPr>
    </w:p>
    <w:p w14:paraId="12299607" w14:textId="4FDA6C48" w:rsidR="00627057" w:rsidRPr="00D00CC9" w:rsidRDefault="00DE1283" w:rsidP="00D00CC9">
      <w:pPr>
        <w:pStyle w:val="ListParagraph"/>
        <w:numPr>
          <w:ilvl w:val="0"/>
          <w:numId w:val="15"/>
        </w:numPr>
        <w:tabs>
          <w:tab w:val="left" w:pos="-1440"/>
          <w:tab w:val="left" w:pos="-720"/>
          <w:tab w:val="left" w:pos="720"/>
          <w:tab w:val="left" w:pos="1440"/>
          <w:tab w:val="left" w:pos="2160"/>
        </w:tabs>
        <w:suppressAutoHyphens/>
        <w:spacing w:after="0"/>
        <w:jc w:val="both"/>
        <w:rPr>
          <w:rFonts w:ascii="Arial" w:eastAsia="Times New Roman" w:hAnsi="Arial" w:cs="Arial"/>
          <w:b/>
          <w:spacing w:val="-3"/>
          <w:sz w:val="21"/>
          <w:szCs w:val="21"/>
        </w:rPr>
      </w:pPr>
      <w:r w:rsidRPr="00D00CC9">
        <w:rPr>
          <w:rFonts w:ascii="Arial" w:eastAsia="Times New Roman" w:hAnsi="Arial" w:cs="Arial"/>
          <w:b/>
          <w:spacing w:val="-3"/>
          <w:sz w:val="21"/>
          <w:szCs w:val="21"/>
        </w:rPr>
        <w:t>EXCLUSIONS</w:t>
      </w:r>
    </w:p>
    <w:p w14:paraId="0978DD27" w14:textId="77777777" w:rsidR="00DE1283" w:rsidRPr="00D00CC9" w:rsidRDefault="00DE1283" w:rsidP="00DE1283">
      <w:pPr>
        <w:pStyle w:val="ListParagraph"/>
        <w:tabs>
          <w:tab w:val="left" w:pos="-1440"/>
          <w:tab w:val="left" w:pos="-720"/>
          <w:tab w:val="left" w:pos="720"/>
          <w:tab w:val="left" w:pos="1440"/>
          <w:tab w:val="left" w:pos="2160"/>
        </w:tabs>
        <w:suppressAutoHyphens/>
        <w:spacing w:after="0"/>
        <w:ind w:left="547"/>
        <w:jc w:val="both"/>
        <w:rPr>
          <w:rFonts w:ascii="Arial" w:eastAsia="Times New Roman" w:hAnsi="Arial" w:cs="Arial"/>
          <w:b/>
          <w:spacing w:val="-3"/>
          <w:sz w:val="21"/>
          <w:szCs w:val="21"/>
        </w:rPr>
      </w:pPr>
    </w:p>
    <w:p w14:paraId="5DAE2DF7" w14:textId="4A5978B9" w:rsidR="00DE1283" w:rsidRPr="00D00CC9" w:rsidRDefault="00DE1283" w:rsidP="00D00CC9">
      <w:pPr>
        <w:ind w:left="720"/>
        <w:jc w:val="both"/>
        <w:rPr>
          <w:rFonts w:ascii="Arial" w:hAnsi="Arial" w:cs="Arial"/>
          <w:spacing w:val="-3"/>
          <w:sz w:val="21"/>
          <w:szCs w:val="21"/>
        </w:rPr>
      </w:pPr>
      <w:r w:rsidRPr="00D00CC9">
        <w:rPr>
          <w:rFonts w:ascii="Arial" w:hAnsi="Arial" w:cs="Arial"/>
          <w:spacing w:val="-3"/>
          <w:sz w:val="21"/>
          <w:szCs w:val="21"/>
        </w:rPr>
        <w:t xml:space="preserve">Allstream takes pride in delivering the highest possible quality of service to our customers, however there are times when a failure or service interruption is outside of our control or circumstances impact our ability to restore service promptly. Excluded items are defined as periods of downtime or interruption due to </w:t>
      </w:r>
      <w:r w:rsidR="00C42A6F">
        <w:rPr>
          <w:rFonts w:ascii="Arial" w:hAnsi="Arial" w:cs="Arial"/>
          <w:spacing w:val="-3"/>
          <w:sz w:val="21"/>
          <w:szCs w:val="21"/>
        </w:rPr>
        <w:t>items</w:t>
      </w:r>
      <w:r w:rsidR="002121EE">
        <w:rPr>
          <w:rFonts w:ascii="Arial" w:hAnsi="Arial" w:cs="Arial"/>
          <w:spacing w:val="-3"/>
          <w:sz w:val="21"/>
          <w:szCs w:val="21"/>
        </w:rPr>
        <w:t xml:space="preserve"> </w:t>
      </w:r>
      <w:r w:rsidRPr="00D00CC9">
        <w:rPr>
          <w:rFonts w:ascii="Arial" w:hAnsi="Arial" w:cs="Arial"/>
          <w:spacing w:val="-3"/>
          <w:sz w:val="21"/>
          <w:szCs w:val="21"/>
        </w:rPr>
        <w:t xml:space="preserve">other than </w:t>
      </w:r>
      <w:r w:rsidR="00BC351D">
        <w:rPr>
          <w:rFonts w:ascii="Arial" w:hAnsi="Arial" w:cs="Arial"/>
          <w:spacing w:val="-3"/>
          <w:sz w:val="21"/>
          <w:szCs w:val="21"/>
        </w:rPr>
        <w:t>Services</w:t>
      </w:r>
      <w:r w:rsidR="00BC351D" w:rsidRPr="00D00CC9">
        <w:rPr>
          <w:rFonts w:ascii="Arial" w:hAnsi="Arial" w:cs="Arial"/>
          <w:spacing w:val="-3"/>
          <w:sz w:val="21"/>
          <w:szCs w:val="21"/>
        </w:rPr>
        <w:t xml:space="preserve"> </w:t>
      </w:r>
      <w:r w:rsidRPr="00D00CC9">
        <w:rPr>
          <w:rFonts w:ascii="Arial" w:hAnsi="Arial" w:cs="Arial"/>
          <w:spacing w:val="-3"/>
          <w:sz w:val="21"/>
          <w:szCs w:val="21"/>
        </w:rPr>
        <w:t xml:space="preserve">that may </w:t>
      </w:r>
      <w:r w:rsidR="00C42A6F">
        <w:rPr>
          <w:rFonts w:ascii="Arial" w:hAnsi="Arial" w:cs="Arial"/>
          <w:spacing w:val="-3"/>
          <w:sz w:val="21"/>
          <w:szCs w:val="21"/>
        </w:rPr>
        <w:t xml:space="preserve">nevertheless </w:t>
      </w:r>
      <w:r w:rsidRPr="00D00CC9">
        <w:rPr>
          <w:rFonts w:ascii="Arial" w:hAnsi="Arial" w:cs="Arial"/>
          <w:spacing w:val="-3"/>
          <w:sz w:val="21"/>
          <w:szCs w:val="21"/>
        </w:rPr>
        <w:t xml:space="preserve">affect the </w:t>
      </w:r>
      <w:r w:rsidR="005F4287">
        <w:rPr>
          <w:rFonts w:ascii="Arial" w:hAnsi="Arial" w:cs="Arial"/>
          <w:spacing w:val="-3"/>
          <w:sz w:val="21"/>
          <w:szCs w:val="21"/>
        </w:rPr>
        <w:t>Services</w:t>
      </w:r>
      <w:r w:rsidRPr="00D00CC9">
        <w:rPr>
          <w:rFonts w:ascii="Arial" w:hAnsi="Arial" w:cs="Arial"/>
          <w:spacing w:val="-3"/>
          <w:sz w:val="21"/>
          <w:szCs w:val="21"/>
        </w:rPr>
        <w:t>.</w:t>
      </w:r>
    </w:p>
    <w:p w14:paraId="2D5A94D9" w14:textId="00DD718A"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All services and infrastructure not maintained by Allstream that have a direct and/or indirect impact to</w:t>
      </w:r>
      <w:r w:rsidR="00C42A6F">
        <w:rPr>
          <w:rFonts w:ascii="Arial" w:hAnsi="Arial" w:cs="Arial"/>
          <w:spacing w:val="-3"/>
          <w:sz w:val="21"/>
          <w:szCs w:val="21"/>
        </w:rPr>
        <w:t xml:space="preserve"> Services</w:t>
      </w:r>
      <w:r w:rsidR="002121EE">
        <w:rPr>
          <w:rFonts w:ascii="Arial" w:hAnsi="Arial" w:cs="Arial"/>
          <w:spacing w:val="-3"/>
          <w:sz w:val="21"/>
          <w:szCs w:val="21"/>
        </w:rPr>
        <w:t xml:space="preserve">. </w:t>
      </w:r>
      <w:r w:rsidRPr="00D00CC9">
        <w:rPr>
          <w:rFonts w:ascii="Arial" w:hAnsi="Arial" w:cs="Arial"/>
          <w:spacing w:val="-3"/>
          <w:sz w:val="21"/>
          <w:szCs w:val="21"/>
        </w:rPr>
        <w:t>This includes our shared network connections with other carriers and remote networks not within Allstream’s control.</w:t>
      </w:r>
    </w:p>
    <w:p w14:paraId="070D224D" w14:textId="15AFE363"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Components already covered under other SLAs</w:t>
      </w:r>
    </w:p>
    <w:p w14:paraId="1DE992CE" w14:textId="32943332"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Test and inquiry trouble tickets</w:t>
      </w:r>
      <w:r w:rsidR="00C42A6F">
        <w:rPr>
          <w:rFonts w:ascii="Arial" w:hAnsi="Arial" w:cs="Arial"/>
          <w:spacing w:val="-3"/>
          <w:sz w:val="21"/>
          <w:szCs w:val="21"/>
        </w:rPr>
        <w:t>.</w:t>
      </w:r>
    </w:p>
    <w:p w14:paraId="24B1B078" w14:textId="7A7CDB1B"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No Trouble Found trouble tickets</w:t>
      </w:r>
      <w:r w:rsidR="00C42A6F">
        <w:rPr>
          <w:rFonts w:ascii="Arial" w:hAnsi="Arial" w:cs="Arial"/>
          <w:spacing w:val="-3"/>
          <w:sz w:val="21"/>
          <w:szCs w:val="21"/>
        </w:rPr>
        <w:t>.</w:t>
      </w:r>
    </w:p>
    <w:p w14:paraId="555C9C46" w14:textId="17B306D0"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Telephone number ports</w:t>
      </w:r>
      <w:r w:rsidR="00C42A6F">
        <w:rPr>
          <w:rFonts w:ascii="Arial" w:hAnsi="Arial" w:cs="Arial"/>
          <w:spacing w:val="-3"/>
          <w:sz w:val="21"/>
          <w:szCs w:val="21"/>
        </w:rPr>
        <w:t>.</w:t>
      </w:r>
    </w:p>
    <w:p w14:paraId="5CE40FB5" w14:textId="26DA0258" w:rsidR="00DE1283"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Disaster recovery activities</w:t>
      </w:r>
      <w:r w:rsidR="00C42A6F">
        <w:rPr>
          <w:rFonts w:ascii="Arial" w:hAnsi="Arial" w:cs="Arial"/>
          <w:spacing w:val="-3"/>
          <w:sz w:val="21"/>
          <w:szCs w:val="21"/>
        </w:rPr>
        <w:t>.</w:t>
      </w:r>
    </w:p>
    <w:p w14:paraId="1498B606" w14:textId="39C3A6B2" w:rsidR="006A1D2F" w:rsidRPr="00D00CC9" w:rsidRDefault="006A1D2F"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Pr>
          <w:rFonts w:ascii="Arial" w:hAnsi="Arial" w:cs="Arial"/>
          <w:spacing w:val="-3"/>
          <w:sz w:val="21"/>
          <w:szCs w:val="21"/>
        </w:rPr>
        <w:t xml:space="preserve">Long Distance and </w:t>
      </w:r>
      <w:proofErr w:type="gramStart"/>
      <w:r>
        <w:rPr>
          <w:rFonts w:ascii="Arial" w:hAnsi="Arial" w:cs="Arial"/>
          <w:spacing w:val="-3"/>
          <w:sz w:val="21"/>
          <w:szCs w:val="21"/>
        </w:rPr>
        <w:t>Toll Free</w:t>
      </w:r>
      <w:proofErr w:type="gramEnd"/>
      <w:r w:rsidR="00DD3B50">
        <w:rPr>
          <w:rFonts w:ascii="Arial" w:hAnsi="Arial" w:cs="Arial"/>
          <w:spacing w:val="-3"/>
          <w:sz w:val="21"/>
          <w:szCs w:val="21"/>
        </w:rPr>
        <w:t xml:space="preserve"> usage.</w:t>
      </w:r>
    </w:p>
    <w:p w14:paraId="343B6A45" w14:textId="772ED3D0"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Local Access Facilities not supplied or sub-contracted through Allstream</w:t>
      </w:r>
      <w:r w:rsidR="00C42A6F">
        <w:rPr>
          <w:rFonts w:ascii="Arial" w:hAnsi="Arial" w:cs="Arial"/>
          <w:spacing w:val="-3"/>
          <w:sz w:val="21"/>
          <w:szCs w:val="21"/>
        </w:rPr>
        <w:t>.</w:t>
      </w:r>
    </w:p>
    <w:p w14:paraId="6668B8E6" w14:textId="5A80DA1B"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Packet errors due to outages not under Allstream’s Data Service network control</w:t>
      </w:r>
      <w:r w:rsidR="00C42A6F">
        <w:rPr>
          <w:rFonts w:ascii="Arial" w:hAnsi="Arial" w:cs="Arial"/>
          <w:spacing w:val="-3"/>
          <w:sz w:val="21"/>
          <w:szCs w:val="21"/>
        </w:rPr>
        <w:t>.</w:t>
      </w:r>
    </w:p>
    <w:p w14:paraId="5A8A359B" w14:textId="3D7EFBE5"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Instances where Allstream or its agents are not afforded access to the Customer premise and equipment.</w:t>
      </w:r>
    </w:p>
    <w:p w14:paraId="0337644A" w14:textId="0BF531AD"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Outages during any period when the Customer has released service to Allstream for the purpose of rearrangement or implementation of a Customer Order.</w:t>
      </w:r>
    </w:p>
    <w:p w14:paraId="7F0F0A59" w14:textId="2D236F50"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Periods of scheduled network maintenance where Allstream has provided Customers advanced notification of the event.</w:t>
      </w:r>
    </w:p>
    <w:p w14:paraId="7F0D039F" w14:textId="4830C4A6"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Failure of public utility power systems serving the Customer or systems not provided by Allstream.</w:t>
      </w:r>
    </w:p>
    <w:p w14:paraId="3150F54E" w14:textId="6198B33C"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Changes made by the Customer to the Customer Network without the prior written consent of Allstream.</w:t>
      </w:r>
    </w:p>
    <w:p w14:paraId="09DF85A2" w14:textId="6896A290"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For implementation of service orders, delays caused by the customer or agents thereof which prevent Allstream from completing the order on the previously committed date.</w:t>
      </w:r>
    </w:p>
    <w:p w14:paraId="7751704B" w14:textId="1D83282A"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Negligence of the Customer or parties authorized by the Customer other than Allstream.</w:t>
      </w:r>
    </w:p>
    <w:p w14:paraId="0A4DEC7A" w14:textId="58C1C71A" w:rsidR="00DE1283" w:rsidRPr="00D00CC9" w:rsidRDefault="00DE1283"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Outages due to labor difficulties, governmental orders, civil commotion, acts of God and other circumstances beyond Allstream’s reasonable control</w:t>
      </w:r>
      <w:r w:rsidR="004A4899">
        <w:rPr>
          <w:rFonts w:ascii="Arial" w:hAnsi="Arial" w:cs="Arial"/>
          <w:spacing w:val="-3"/>
          <w:sz w:val="21"/>
          <w:szCs w:val="21"/>
        </w:rPr>
        <w:t>.</w:t>
      </w:r>
    </w:p>
    <w:p w14:paraId="13993206" w14:textId="3D8BA1F0" w:rsidR="00DE1283" w:rsidRPr="00B506F0" w:rsidRDefault="00DE1283">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 xml:space="preserve">Outages due to software </w:t>
      </w:r>
      <w:r w:rsidR="00827B34">
        <w:rPr>
          <w:rFonts w:ascii="Arial" w:hAnsi="Arial" w:cs="Arial"/>
          <w:spacing w:val="-3"/>
          <w:sz w:val="21"/>
          <w:szCs w:val="21"/>
        </w:rPr>
        <w:t xml:space="preserve">defects, </w:t>
      </w:r>
      <w:r w:rsidRPr="00D00CC9">
        <w:rPr>
          <w:rFonts w:ascii="Arial" w:hAnsi="Arial" w:cs="Arial"/>
          <w:spacing w:val="-3"/>
          <w:sz w:val="21"/>
          <w:szCs w:val="21"/>
        </w:rPr>
        <w:t>hardware defects</w:t>
      </w:r>
      <w:r w:rsidR="00827B34">
        <w:rPr>
          <w:rFonts w:ascii="Arial" w:hAnsi="Arial" w:cs="Arial"/>
          <w:spacing w:val="-3"/>
          <w:sz w:val="21"/>
          <w:szCs w:val="21"/>
        </w:rPr>
        <w:t xml:space="preserve">, </w:t>
      </w:r>
      <w:r w:rsidRPr="00D00CC9">
        <w:rPr>
          <w:rFonts w:ascii="Arial" w:hAnsi="Arial" w:cs="Arial"/>
          <w:spacing w:val="-3"/>
          <w:sz w:val="21"/>
          <w:szCs w:val="21"/>
        </w:rPr>
        <w:t xml:space="preserve">and </w:t>
      </w:r>
      <w:r w:rsidR="00827B34">
        <w:rPr>
          <w:rFonts w:ascii="Arial" w:hAnsi="Arial" w:cs="Arial"/>
          <w:spacing w:val="-3"/>
          <w:sz w:val="21"/>
          <w:szCs w:val="21"/>
        </w:rPr>
        <w:t>equipment</w:t>
      </w:r>
      <w:r w:rsidRPr="00D00CC9">
        <w:rPr>
          <w:rFonts w:ascii="Arial" w:hAnsi="Arial" w:cs="Arial"/>
          <w:spacing w:val="-3"/>
          <w:sz w:val="21"/>
          <w:szCs w:val="21"/>
        </w:rPr>
        <w:t xml:space="preserve"> </w:t>
      </w:r>
      <w:r w:rsidR="00827B34">
        <w:rPr>
          <w:rFonts w:ascii="Arial" w:hAnsi="Arial" w:cs="Arial"/>
          <w:spacing w:val="-3"/>
          <w:sz w:val="21"/>
          <w:szCs w:val="21"/>
        </w:rPr>
        <w:t xml:space="preserve">misconfiguration </w:t>
      </w:r>
      <w:r w:rsidRPr="00D00CC9">
        <w:rPr>
          <w:rFonts w:ascii="Arial" w:hAnsi="Arial" w:cs="Arial"/>
          <w:spacing w:val="-3"/>
          <w:sz w:val="21"/>
          <w:szCs w:val="21"/>
        </w:rPr>
        <w:t xml:space="preserve">not under Allstream control which provide service to and from the Allstream defined </w:t>
      </w:r>
      <w:bookmarkStart w:id="2" w:name="_GoBack"/>
      <w:bookmarkEnd w:id="2"/>
      <w:r w:rsidRPr="00D00CC9">
        <w:rPr>
          <w:rFonts w:ascii="Arial" w:hAnsi="Arial" w:cs="Arial"/>
          <w:spacing w:val="-3"/>
          <w:sz w:val="21"/>
          <w:szCs w:val="21"/>
        </w:rPr>
        <w:t>Services</w:t>
      </w:r>
      <w:r w:rsidR="00417A51">
        <w:rPr>
          <w:rFonts w:ascii="Arial" w:hAnsi="Arial" w:cs="Arial"/>
          <w:spacing w:val="-3"/>
          <w:sz w:val="21"/>
          <w:szCs w:val="21"/>
        </w:rPr>
        <w:t>.</w:t>
      </w:r>
    </w:p>
    <w:p w14:paraId="03B6F292" w14:textId="085702CB" w:rsidR="007E2ED1" w:rsidRDefault="007E2ED1"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00D00CC9">
        <w:rPr>
          <w:rFonts w:ascii="Arial" w:hAnsi="Arial" w:cs="Arial"/>
          <w:spacing w:val="-3"/>
          <w:sz w:val="21"/>
          <w:szCs w:val="21"/>
        </w:rPr>
        <w:t>Outages due to</w:t>
      </w:r>
      <w:r>
        <w:rPr>
          <w:rFonts w:ascii="Arial" w:hAnsi="Arial" w:cs="Arial"/>
          <w:spacing w:val="-3"/>
          <w:sz w:val="21"/>
          <w:szCs w:val="21"/>
        </w:rPr>
        <w:t xml:space="preserve"> customer premise equipment</w:t>
      </w:r>
      <w:r w:rsidR="00CB06F8">
        <w:rPr>
          <w:rFonts w:ascii="Arial" w:hAnsi="Arial" w:cs="Arial"/>
          <w:spacing w:val="-3"/>
          <w:sz w:val="21"/>
          <w:szCs w:val="21"/>
        </w:rPr>
        <w:t>.</w:t>
      </w:r>
    </w:p>
    <w:p w14:paraId="7394F52B" w14:textId="09735E61" w:rsidR="00F346B2" w:rsidRPr="00D00CC9" w:rsidRDefault="58F82089" w:rsidP="00B506F0">
      <w:pPr>
        <w:pStyle w:val="ListParagraph"/>
        <w:numPr>
          <w:ilvl w:val="0"/>
          <w:numId w:val="1"/>
        </w:numPr>
        <w:tabs>
          <w:tab w:val="left" w:pos="720"/>
          <w:tab w:val="left" w:pos="1440"/>
          <w:tab w:val="left" w:pos="2160"/>
        </w:tabs>
        <w:suppressAutoHyphens/>
        <w:spacing w:after="0"/>
        <w:jc w:val="both"/>
        <w:rPr>
          <w:rFonts w:eastAsiaTheme="minorEastAsia"/>
          <w:spacing w:val="-3"/>
          <w:sz w:val="21"/>
          <w:szCs w:val="21"/>
        </w:rPr>
      </w:pPr>
      <w:r w:rsidRPr="58F82089">
        <w:rPr>
          <w:rFonts w:ascii="Arial" w:hAnsi="Arial" w:cs="Arial"/>
          <w:sz w:val="21"/>
          <w:szCs w:val="21"/>
        </w:rPr>
        <w:t>Any network or computer issues related to customers’ employees who work from home</w:t>
      </w:r>
    </w:p>
    <w:p w14:paraId="4E536710" w14:textId="77777777" w:rsidR="00D00CC9" w:rsidRPr="00D00CC9" w:rsidRDefault="00D00CC9" w:rsidP="00D00CC9">
      <w:pPr>
        <w:pStyle w:val="ListParagraph"/>
        <w:tabs>
          <w:tab w:val="left" w:pos="-1440"/>
          <w:tab w:val="left" w:pos="-720"/>
          <w:tab w:val="left" w:pos="720"/>
          <w:tab w:val="left" w:pos="1440"/>
          <w:tab w:val="left" w:pos="2160"/>
        </w:tabs>
        <w:suppressAutoHyphens/>
        <w:spacing w:after="0"/>
        <w:jc w:val="both"/>
        <w:rPr>
          <w:rFonts w:ascii="Arial" w:hAnsi="Arial" w:cs="Arial"/>
          <w:spacing w:val="-3"/>
          <w:sz w:val="21"/>
          <w:szCs w:val="21"/>
        </w:rPr>
      </w:pPr>
    </w:p>
    <w:p w14:paraId="2004FE21" w14:textId="399131A0" w:rsidR="00F03514" w:rsidRPr="00D00CC9" w:rsidRDefault="00627057" w:rsidP="00627057">
      <w:pPr>
        <w:pStyle w:val="ListParagraph"/>
        <w:numPr>
          <w:ilvl w:val="0"/>
          <w:numId w:val="15"/>
        </w:numPr>
        <w:tabs>
          <w:tab w:val="left" w:pos="-1440"/>
          <w:tab w:val="left" w:pos="-720"/>
          <w:tab w:val="left" w:pos="720"/>
          <w:tab w:val="left" w:pos="1440"/>
          <w:tab w:val="left" w:pos="2160"/>
        </w:tabs>
        <w:suppressAutoHyphens/>
        <w:spacing w:after="0"/>
        <w:ind w:left="547" w:hanging="547"/>
        <w:jc w:val="both"/>
        <w:rPr>
          <w:rFonts w:ascii="Arial" w:eastAsia="Times New Roman" w:hAnsi="Arial" w:cs="Arial"/>
          <w:b/>
          <w:spacing w:val="-3"/>
          <w:sz w:val="21"/>
          <w:szCs w:val="21"/>
        </w:rPr>
      </w:pPr>
      <w:r w:rsidRPr="00D00CC9">
        <w:rPr>
          <w:rFonts w:ascii="Arial" w:eastAsia="Times New Roman" w:hAnsi="Arial" w:cs="Arial"/>
          <w:b/>
          <w:spacing w:val="-3"/>
          <w:sz w:val="21"/>
          <w:szCs w:val="21"/>
        </w:rPr>
        <w:t xml:space="preserve">REQUEST FOR </w:t>
      </w:r>
      <w:r w:rsidR="001860B4" w:rsidRPr="00D00CC9">
        <w:rPr>
          <w:rFonts w:ascii="Arial" w:eastAsia="Times New Roman" w:hAnsi="Arial" w:cs="Arial"/>
          <w:b/>
          <w:spacing w:val="-3"/>
          <w:sz w:val="21"/>
          <w:szCs w:val="21"/>
        </w:rPr>
        <w:t>CREDIT</w:t>
      </w:r>
    </w:p>
    <w:p w14:paraId="1193F441" w14:textId="77777777" w:rsidR="00F03514" w:rsidRPr="00D00CC9" w:rsidRDefault="00F03514" w:rsidP="00F03514">
      <w:pPr>
        <w:pStyle w:val="ListParagraph"/>
        <w:tabs>
          <w:tab w:val="left" w:pos="-1440"/>
          <w:tab w:val="left" w:pos="-720"/>
          <w:tab w:val="left" w:pos="720"/>
          <w:tab w:val="left" w:pos="1440"/>
          <w:tab w:val="left" w:pos="2160"/>
        </w:tabs>
        <w:suppressAutoHyphens/>
        <w:spacing w:after="0"/>
        <w:ind w:left="360"/>
        <w:jc w:val="both"/>
        <w:rPr>
          <w:rFonts w:ascii="Arial" w:eastAsia="Times New Roman" w:hAnsi="Arial" w:cs="Arial"/>
          <w:spacing w:val="-3"/>
          <w:sz w:val="21"/>
          <w:szCs w:val="21"/>
          <w:u w:val="single"/>
        </w:rPr>
      </w:pPr>
    </w:p>
    <w:p w14:paraId="29E4F18B" w14:textId="77777777" w:rsidR="00F03514" w:rsidRPr="00D00CC9" w:rsidRDefault="001860B4" w:rsidP="00627057">
      <w:pPr>
        <w:pStyle w:val="ListParagraph"/>
        <w:numPr>
          <w:ilvl w:val="1"/>
          <w:numId w:val="15"/>
        </w:numPr>
        <w:tabs>
          <w:tab w:val="left" w:pos="-1440"/>
          <w:tab w:val="left" w:pos="-720"/>
          <w:tab w:val="left" w:pos="720"/>
          <w:tab w:val="left" w:pos="1440"/>
          <w:tab w:val="left" w:pos="2160"/>
        </w:tabs>
        <w:suppressAutoHyphens/>
        <w:spacing w:after="0"/>
        <w:ind w:hanging="540"/>
        <w:jc w:val="both"/>
        <w:rPr>
          <w:rFonts w:ascii="Arial" w:eastAsia="Times New Roman" w:hAnsi="Arial" w:cs="Arial"/>
          <w:spacing w:val="-3"/>
          <w:sz w:val="21"/>
          <w:szCs w:val="21"/>
          <w:u w:val="single"/>
        </w:rPr>
      </w:pPr>
      <w:r w:rsidRPr="00D00CC9">
        <w:rPr>
          <w:rFonts w:ascii="Arial" w:hAnsi="Arial" w:cs="Arial"/>
          <w:sz w:val="21"/>
          <w:szCs w:val="21"/>
        </w:rPr>
        <w:t xml:space="preserve">Customer must request any credit in writing to </w:t>
      </w:r>
      <w:r w:rsidR="006C197B" w:rsidRPr="00D00CC9">
        <w:rPr>
          <w:rFonts w:ascii="Arial" w:hAnsi="Arial" w:cs="Arial"/>
          <w:sz w:val="21"/>
          <w:szCs w:val="21"/>
        </w:rPr>
        <w:t>Allstream’s</w:t>
      </w:r>
      <w:r w:rsidRPr="00D00CC9">
        <w:rPr>
          <w:rFonts w:ascii="Arial" w:hAnsi="Arial" w:cs="Arial"/>
          <w:sz w:val="21"/>
          <w:szCs w:val="21"/>
        </w:rPr>
        <w:t xml:space="preserve"> Customer Care Representative, </w:t>
      </w:r>
      <w:proofErr w:type="gramStart"/>
      <w:r w:rsidRPr="00D00CC9">
        <w:rPr>
          <w:rFonts w:ascii="Arial" w:hAnsi="Arial" w:cs="Arial"/>
          <w:sz w:val="21"/>
          <w:szCs w:val="21"/>
        </w:rPr>
        <w:t>making reference</w:t>
      </w:r>
      <w:proofErr w:type="gramEnd"/>
      <w:r w:rsidRPr="00D00CC9">
        <w:rPr>
          <w:rFonts w:ascii="Arial" w:hAnsi="Arial" w:cs="Arial"/>
          <w:sz w:val="21"/>
          <w:szCs w:val="21"/>
        </w:rPr>
        <w:t xml:space="preserve"> to the trouble ticket, within thirty (30) days of the Service Outage. For calculating credit allowances, every month is considered to have thirty (30) d</w:t>
      </w:r>
      <w:r w:rsidR="00F03514" w:rsidRPr="00D00CC9">
        <w:rPr>
          <w:rFonts w:ascii="Arial" w:hAnsi="Arial" w:cs="Arial"/>
          <w:sz w:val="21"/>
          <w:szCs w:val="21"/>
        </w:rPr>
        <w:t>ays.</w:t>
      </w:r>
    </w:p>
    <w:p w14:paraId="6C4E6EEB" w14:textId="77777777" w:rsidR="00F03514" w:rsidRPr="00D00CC9" w:rsidRDefault="00F03514" w:rsidP="00F03514">
      <w:pPr>
        <w:pStyle w:val="ListParagraph"/>
        <w:tabs>
          <w:tab w:val="left" w:pos="-1440"/>
          <w:tab w:val="left" w:pos="-720"/>
          <w:tab w:val="left" w:pos="720"/>
          <w:tab w:val="left" w:pos="1440"/>
          <w:tab w:val="left" w:pos="2160"/>
        </w:tabs>
        <w:suppressAutoHyphens/>
        <w:spacing w:after="0"/>
        <w:ind w:left="1080"/>
        <w:jc w:val="both"/>
        <w:rPr>
          <w:rFonts w:ascii="Arial" w:eastAsia="Times New Roman" w:hAnsi="Arial" w:cs="Arial"/>
          <w:spacing w:val="-3"/>
          <w:sz w:val="21"/>
          <w:szCs w:val="21"/>
          <w:u w:val="single"/>
        </w:rPr>
      </w:pPr>
    </w:p>
    <w:p w14:paraId="4E2D7E73" w14:textId="19BD36DA" w:rsidR="006643F5" w:rsidRPr="00D00CC9" w:rsidRDefault="001860B4" w:rsidP="00627057">
      <w:pPr>
        <w:pStyle w:val="ListParagraph"/>
        <w:numPr>
          <w:ilvl w:val="1"/>
          <w:numId w:val="15"/>
        </w:numPr>
        <w:tabs>
          <w:tab w:val="left" w:pos="-1440"/>
          <w:tab w:val="left" w:pos="-720"/>
          <w:tab w:val="left" w:pos="720"/>
          <w:tab w:val="left" w:pos="1440"/>
          <w:tab w:val="left" w:pos="2160"/>
        </w:tabs>
        <w:suppressAutoHyphens/>
        <w:spacing w:after="0"/>
        <w:ind w:hanging="540"/>
        <w:jc w:val="both"/>
        <w:rPr>
          <w:rFonts w:ascii="Arial" w:eastAsia="Times New Roman" w:hAnsi="Arial" w:cs="Arial"/>
          <w:spacing w:val="-3"/>
          <w:sz w:val="21"/>
          <w:szCs w:val="21"/>
          <w:u w:val="single"/>
        </w:rPr>
      </w:pPr>
      <w:r w:rsidRPr="00D00CC9">
        <w:rPr>
          <w:rFonts w:ascii="Arial" w:eastAsia="Times New Roman" w:hAnsi="Arial" w:cs="Arial"/>
          <w:sz w:val="21"/>
          <w:szCs w:val="21"/>
          <w:lang w:eastAsia="ar-SA"/>
        </w:rPr>
        <w:t xml:space="preserve">The credits outlined above shall not be compounding. For any </w:t>
      </w:r>
      <w:proofErr w:type="gramStart"/>
      <w:r w:rsidRPr="00D00CC9">
        <w:rPr>
          <w:rFonts w:ascii="Arial" w:eastAsia="Times New Roman" w:hAnsi="Arial" w:cs="Arial"/>
          <w:sz w:val="21"/>
          <w:szCs w:val="21"/>
          <w:lang w:eastAsia="ar-SA"/>
        </w:rPr>
        <w:t>particular Service</w:t>
      </w:r>
      <w:proofErr w:type="gramEnd"/>
      <w:r w:rsidRPr="00D00CC9">
        <w:rPr>
          <w:rFonts w:ascii="Arial" w:eastAsia="Times New Roman" w:hAnsi="Arial" w:cs="Arial"/>
          <w:sz w:val="21"/>
          <w:szCs w:val="21"/>
          <w:lang w:eastAsia="ar-SA"/>
        </w:rPr>
        <w:t xml:space="preserve"> Outage, Customer may not be eligible for more than one (1) credit with respect to any Service Outage.  Customer’s total service credit(s) in </w:t>
      </w:r>
      <w:proofErr w:type="gramStart"/>
      <w:r w:rsidRPr="00D00CC9">
        <w:rPr>
          <w:rFonts w:ascii="Arial" w:eastAsia="Times New Roman" w:hAnsi="Arial" w:cs="Arial"/>
          <w:sz w:val="21"/>
          <w:szCs w:val="21"/>
          <w:lang w:eastAsia="ar-SA"/>
        </w:rPr>
        <w:t>any one</w:t>
      </w:r>
      <w:proofErr w:type="gramEnd"/>
      <w:r w:rsidRPr="00D00CC9">
        <w:rPr>
          <w:rFonts w:ascii="Arial" w:eastAsia="Times New Roman" w:hAnsi="Arial" w:cs="Arial"/>
          <w:sz w:val="21"/>
          <w:szCs w:val="21"/>
          <w:lang w:eastAsia="ar-SA"/>
        </w:rPr>
        <w:t xml:space="preserve"> (1) month will not exceed one (1) month’s MRC for the affected Service and do not</w:t>
      </w:r>
      <w:r w:rsidR="009B4323" w:rsidRPr="00D00CC9">
        <w:rPr>
          <w:rFonts w:ascii="Arial" w:eastAsia="Times New Roman" w:hAnsi="Arial" w:cs="Arial"/>
          <w:sz w:val="21"/>
          <w:szCs w:val="21"/>
          <w:lang w:eastAsia="ar-SA"/>
        </w:rPr>
        <w:t xml:space="preserve"> </w:t>
      </w:r>
      <w:r w:rsidRPr="00D00CC9">
        <w:rPr>
          <w:rFonts w:ascii="Arial" w:eastAsia="Times New Roman" w:hAnsi="Arial" w:cs="Arial"/>
          <w:sz w:val="21"/>
          <w:szCs w:val="21"/>
          <w:lang w:eastAsia="ar-SA"/>
        </w:rPr>
        <w:t xml:space="preserve">apply to MRCs of other Services. If Customer fails to </w:t>
      </w:r>
      <w:r w:rsidR="00DB1D5A" w:rsidRPr="00D00CC9">
        <w:rPr>
          <w:rFonts w:ascii="Arial" w:eastAsia="Times New Roman" w:hAnsi="Arial" w:cs="Arial"/>
          <w:sz w:val="21"/>
          <w:szCs w:val="21"/>
          <w:lang w:eastAsia="ar-SA"/>
        </w:rPr>
        <w:t xml:space="preserve">submit its request to </w:t>
      </w:r>
      <w:r w:rsidR="00DD1236" w:rsidRPr="00D00CC9">
        <w:rPr>
          <w:rFonts w:ascii="Arial" w:eastAsia="Times New Roman" w:hAnsi="Arial" w:cs="Arial"/>
          <w:sz w:val="21"/>
          <w:szCs w:val="21"/>
          <w:lang w:eastAsia="ar-SA"/>
        </w:rPr>
        <w:t>Allstream</w:t>
      </w:r>
      <w:r w:rsidRPr="00D00CC9">
        <w:rPr>
          <w:rFonts w:ascii="Arial" w:eastAsia="Times New Roman" w:hAnsi="Arial" w:cs="Arial"/>
          <w:sz w:val="21"/>
          <w:szCs w:val="21"/>
          <w:lang w:eastAsia="ar-SA"/>
        </w:rPr>
        <w:t xml:space="preserve"> in the manner set forth herein within, Customer will have waived its right to such service credits for that month. To be eligible for service credits, the Customer must be in good standing with</w:t>
      </w:r>
      <w:r w:rsidR="00DD1236" w:rsidRPr="00D00CC9">
        <w:rPr>
          <w:rFonts w:ascii="Arial" w:eastAsia="Times New Roman" w:hAnsi="Arial" w:cs="Arial"/>
          <w:sz w:val="21"/>
          <w:szCs w:val="21"/>
          <w:lang w:eastAsia="ar-SA"/>
        </w:rPr>
        <w:t xml:space="preserve"> Allstream</w:t>
      </w:r>
      <w:r w:rsidRPr="00D00CC9">
        <w:rPr>
          <w:rFonts w:ascii="Arial" w:eastAsia="Times New Roman" w:hAnsi="Arial" w:cs="Arial"/>
          <w:sz w:val="21"/>
          <w:szCs w:val="21"/>
          <w:lang w:eastAsia="ar-SA"/>
        </w:rPr>
        <w:t xml:space="preserve"> and current in </w:t>
      </w:r>
      <w:proofErr w:type="gramStart"/>
      <w:r w:rsidRPr="00D00CC9">
        <w:rPr>
          <w:rFonts w:ascii="Arial" w:eastAsia="Times New Roman" w:hAnsi="Arial" w:cs="Arial"/>
          <w:sz w:val="21"/>
          <w:szCs w:val="21"/>
          <w:lang w:eastAsia="ar-SA"/>
        </w:rPr>
        <w:t>all of</w:t>
      </w:r>
      <w:proofErr w:type="gramEnd"/>
      <w:r w:rsidRPr="00D00CC9">
        <w:rPr>
          <w:rFonts w:ascii="Arial" w:eastAsia="Times New Roman" w:hAnsi="Arial" w:cs="Arial"/>
          <w:sz w:val="21"/>
          <w:szCs w:val="21"/>
          <w:lang w:eastAsia="ar-SA"/>
        </w:rPr>
        <w:t xml:space="preserve"> its obligations. </w:t>
      </w:r>
    </w:p>
    <w:p w14:paraId="4258D446" w14:textId="77777777" w:rsidR="006643F5" w:rsidRPr="00D00CC9" w:rsidRDefault="006643F5" w:rsidP="006643F5">
      <w:pPr>
        <w:pStyle w:val="ListParagraph"/>
        <w:rPr>
          <w:rFonts w:ascii="Arial" w:hAnsi="Arial" w:cs="Arial"/>
          <w:sz w:val="21"/>
          <w:szCs w:val="21"/>
        </w:rPr>
      </w:pPr>
    </w:p>
    <w:p w14:paraId="7581E9CD" w14:textId="77777777" w:rsidR="006643F5" w:rsidRPr="00D00CC9" w:rsidRDefault="006643F5" w:rsidP="00421064">
      <w:pPr>
        <w:pStyle w:val="ListParagraph"/>
        <w:numPr>
          <w:ilvl w:val="1"/>
          <w:numId w:val="15"/>
        </w:numPr>
        <w:tabs>
          <w:tab w:val="left" w:pos="-1440"/>
          <w:tab w:val="left" w:pos="-720"/>
          <w:tab w:val="left" w:pos="720"/>
          <w:tab w:val="left" w:pos="1170"/>
          <w:tab w:val="left" w:pos="2160"/>
        </w:tabs>
        <w:suppressAutoHyphens/>
        <w:spacing w:after="0"/>
        <w:ind w:hanging="540"/>
        <w:jc w:val="both"/>
        <w:rPr>
          <w:rFonts w:ascii="Arial" w:eastAsia="Times New Roman" w:hAnsi="Arial" w:cs="Arial"/>
          <w:spacing w:val="-3"/>
          <w:sz w:val="21"/>
          <w:szCs w:val="21"/>
          <w:u w:val="single"/>
        </w:rPr>
      </w:pPr>
      <w:r w:rsidRPr="00D00CC9">
        <w:rPr>
          <w:rFonts w:ascii="Arial" w:hAnsi="Arial" w:cs="Arial"/>
          <w:sz w:val="21"/>
          <w:szCs w:val="21"/>
        </w:rPr>
        <w:t xml:space="preserve">Service credit(s) may be granted only if Customer has afforded Allstream reasonable access to Customer’s premises for appropriate repairs, maintenance, testing, and any other work in order to remedy the cause of the Service Outage. </w:t>
      </w:r>
    </w:p>
    <w:p w14:paraId="13F34D0B" w14:textId="77777777" w:rsidR="006643F5" w:rsidRPr="00D00CC9" w:rsidRDefault="006643F5" w:rsidP="006643F5">
      <w:pPr>
        <w:pStyle w:val="ListParagraph"/>
        <w:rPr>
          <w:rFonts w:ascii="Arial" w:hAnsi="Arial" w:cs="Arial"/>
          <w:sz w:val="21"/>
          <w:szCs w:val="21"/>
        </w:rPr>
      </w:pPr>
    </w:p>
    <w:p w14:paraId="48B3E88A" w14:textId="6D653AF1" w:rsidR="006643F5" w:rsidRPr="00D00CC9" w:rsidRDefault="006643F5" w:rsidP="00421064">
      <w:pPr>
        <w:pStyle w:val="ListParagraph"/>
        <w:numPr>
          <w:ilvl w:val="1"/>
          <w:numId w:val="15"/>
        </w:numPr>
        <w:tabs>
          <w:tab w:val="left" w:pos="-1440"/>
          <w:tab w:val="left" w:pos="-720"/>
          <w:tab w:val="left" w:pos="720"/>
          <w:tab w:val="left" w:pos="2160"/>
        </w:tabs>
        <w:suppressAutoHyphens/>
        <w:spacing w:after="0"/>
        <w:ind w:hanging="540"/>
        <w:jc w:val="both"/>
        <w:rPr>
          <w:rFonts w:ascii="Arial" w:eastAsia="Times New Roman" w:hAnsi="Arial" w:cs="Arial"/>
          <w:spacing w:val="-3"/>
          <w:sz w:val="21"/>
          <w:szCs w:val="21"/>
          <w:u w:val="single"/>
        </w:rPr>
      </w:pPr>
      <w:r w:rsidRPr="00D00CC9">
        <w:rPr>
          <w:rFonts w:ascii="Arial" w:hAnsi="Arial" w:cs="Arial"/>
          <w:sz w:val="21"/>
          <w:szCs w:val="21"/>
        </w:rPr>
        <w:t>Allstream’s records and data will be the sole basis for all Service credit calculations and determinations.</w:t>
      </w:r>
    </w:p>
    <w:p w14:paraId="5F9314EE" w14:textId="23CC6B4E" w:rsidR="00421064" w:rsidRPr="00D00CC9" w:rsidRDefault="00421064" w:rsidP="00421064">
      <w:pPr>
        <w:tabs>
          <w:tab w:val="left" w:pos="-1440"/>
          <w:tab w:val="left" w:pos="-720"/>
          <w:tab w:val="left" w:pos="720"/>
          <w:tab w:val="left" w:pos="2160"/>
        </w:tabs>
        <w:suppressAutoHyphens/>
        <w:spacing w:after="0"/>
        <w:jc w:val="both"/>
        <w:rPr>
          <w:rFonts w:ascii="Arial" w:eastAsia="Times New Roman" w:hAnsi="Arial" w:cs="Arial"/>
          <w:spacing w:val="-3"/>
          <w:sz w:val="21"/>
          <w:szCs w:val="21"/>
          <w:u w:val="single"/>
        </w:rPr>
      </w:pPr>
    </w:p>
    <w:p w14:paraId="38ECCE79" w14:textId="77777777" w:rsidR="006643F5" w:rsidRPr="00D00CC9" w:rsidRDefault="006643F5" w:rsidP="006643F5">
      <w:pPr>
        <w:pStyle w:val="ListParagraph"/>
        <w:rPr>
          <w:rFonts w:ascii="Arial" w:eastAsia="Times New Roman" w:hAnsi="Arial" w:cs="Arial"/>
          <w:b/>
          <w:position w:val="-1"/>
          <w:sz w:val="21"/>
          <w:szCs w:val="21"/>
          <w:u w:val="single" w:color="000000"/>
        </w:rPr>
      </w:pPr>
    </w:p>
    <w:p w14:paraId="33B949CC" w14:textId="77777777" w:rsidR="006643F5" w:rsidRPr="00D00CC9" w:rsidRDefault="00B85F27" w:rsidP="00627057">
      <w:pPr>
        <w:pStyle w:val="ListParagraph"/>
        <w:numPr>
          <w:ilvl w:val="0"/>
          <w:numId w:val="15"/>
        </w:numPr>
        <w:tabs>
          <w:tab w:val="left" w:pos="-1440"/>
          <w:tab w:val="left" w:pos="-720"/>
          <w:tab w:val="left" w:pos="720"/>
          <w:tab w:val="left" w:pos="1440"/>
          <w:tab w:val="left" w:pos="2160"/>
        </w:tabs>
        <w:suppressAutoHyphens/>
        <w:spacing w:after="0"/>
        <w:ind w:left="547" w:hanging="547"/>
        <w:jc w:val="both"/>
        <w:rPr>
          <w:rFonts w:ascii="Arial" w:eastAsia="Times New Roman" w:hAnsi="Arial" w:cs="Arial"/>
          <w:b/>
          <w:spacing w:val="-3"/>
          <w:sz w:val="21"/>
          <w:szCs w:val="21"/>
        </w:rPr>
      </w:pPr>
      <w:r w:rsidRPr="00D00CC9">
        <w:rPr>
          <w:rFonts w:ascii="Arial" w:eastAsia="Times New Roman" w:hAnsi="Arial" w:cs="Arial"/>
          <w:b/>
          <w:position w:val="-1"/>
          <w:sz w:val="21"/>
          <w:szCs w:val="21"/>
          <w:u w:color="000000"/>
        </w:rPr>
        <w:t>SOLE</w:t>
      </w:r>
      <w:r w:rsidRPr="00D00CC9">
        <w:rPr>
          <w:rFonts w:ascii="Arial" w:eastAsia="Times New Roman" w:hAnsi="Arial" w:cs="Arial"/>
          <w:b/>
          <w:spacing w:val="-4"/>
          <w:position w:val="-1"/>
          <w:sz w:val="21"/>
          <w:szCs w:val="21"/>
          <w:u w:color="000000"/>
        </w:rPr>
        <w:t xml:space="preserve"> </w:t>
      </w:r>
      <w:r w:rsidRPr="00D00CC9">
        <w:rPr>
          <w:rFonts w:ascii="Arial" w:eastAsia="Times New Roman" w:hAnsi="Arial" w:cs="Arial"/>
          <w:b/>
          <w:position w:val="-1"/>
          <w:sz w:val="21"/>
          <w:szCs w:val="21"/>
          <w:u w:color="000000"/>
        </w:rPr>
        <w:t>REMEDY</w:t>
      </w:r>
    </w:p>
    <w:p w14:paraId="33020F9D" w14:textId="77777777" w:rsidR="009B4323" w:rsidRPr="00D00CC9" w:rsidRDefault="009B4323" w:rsidP="009B4323">
      <w:pPr>
        <w:pStyle w:val="ListParagraph"/>
        <w:tabs>
          <w:tab w:val="left" w:pos="-1440"/>
          <w:tab w:val="left" w:pos="-720"/>
          <w:tab w:val="left" w:pos="1440"/>
          <w:tab w:val="left" w:pos="2160"/>
        </w:tabs>
        <w:suppressAutoHyphens/>
        <w:spacing w:before="29" w:after="0" w:line="240" w:lineRule="auto"/>
        <w:ind w:left="360" w:right="40"/>
        <w:jc w:val="both"/>
        <w:rPr>
          <w:rFonts w:ascii="Arial" w:eastAsia="Times New Roman" w:hAnsi="Arial" w:cs="Arial"/>
          <w:sz w:val="21"/>
          <w:szCs w:val="21"/>
        </w:rPr>
      </w:pPr>
    </w:p>
    <w:p w14:paraId="519253FE" w14:textId="50BC58AB" w:rsidR="00B571C0" w:rsidRPr="00B506F0" w:rsidRDefault="00B85F27" w:rsidP="58F82089">
      <w:pPr>
        <w:pStyle w:val="ListParagraph"/>
        <w:tabs>
          <w:tab w:val="left" w:pos="2160"/>
        </w:tabs>
        <w:suppressAutoHyphens/>
        <w:spacing w:before="29" w:after="0" w:line="240" w:lineRule="auto"/>
        <w:ind w:left="630"/>
        <w:jc w:val="both"/>
        <w:rPr>
          <w:rFonts w:ascii="Arial" w:hAnsi="Arial" w:cs="Arial"/>
          <w:sz w:val="21"/>
          <w:szCs w:val="21"/>
        </w:rPr>
      </w:pPr>
      <w:r w:rsidRPr="00D00CC9">
        <w:rPr>
          <w:rFonts w:ascii="Arial" w:eastAsia="Times New Roman" w:hAnsi="Arial" w:cs="Arial"/>
          <w:spacing w:val="-3"/>
          <w:sz w:val="21"/>
          <w:szCs w:val="21"/>
        </w:rPr>
        <w:t>CU</w:t>
      </w:r>
      <w:r w:rsidRPr="00D00CC9">
        <w:rPr>
          <w:rFonts w:ascii="Arial" w:eastAsia="Times New Roman" w:hAnsi="Arial" w:cs="Arial"/>
          <w:spacing w:val="-4"/>
          <w:sz w:val="21"/>
          <w:szCs w:val="21"/>
        </w:rPr>
        <w:t>S</w:t>
      </w:r>
      <w:r w:rsidRPr="00D00CC9">
        <w:rPr>
          <w:rFonts w:ascii="Arial" w:eastAsia="Times New Roman" w:hAnsi="Arial" w:cs="Arial"/>
          <w:spacing w:val="-3"/>
          <w:sz w:val="21"/>
          <w:szCs w:val="21"/>
        </w:rPr>
        <w:t>T</w:t>
      </w:r>
      <w:r w:rsidRPr="00D00CC9">
        <w:rPr>
          <w:rFonts w:ascii="Arial" w:eastAsia="Times New Roman" w:hAnsi="Arial" w:cs="Arial"/>
          <w:spacing w:val="-4"/>
          <w:sz w:val="21"/>
          <w:szCs w:val="21"/>
        </w:rPr>
        <w:t>O</w:t>
      </w:r>
      <w:r w:rsidRPr="00D00CC9">
        <w:rPr>
          <w:rFonts w:ascii="Arial" w:eastAsia="Times New Roman" w:hAnsi="Arial" w:cs="Arial"/>
          <w:spacing w:val="-2"/>
          <w:sz w:val="21"/>
          <w:szCs w:val="21"/>
        </w:rPr>
        <w:t>M</w:t>
      </w:r>
      <w:r w:rsidRPr="00D00CC9">
        <w:rPr>
          <w:rFonts w:ascii="Arial" w:eastAsia="Times New Roman" w:hAnsi="Arial" w:cs="Arial"/>
          <w:spacing w:val="-3"/>
          <w:sz w:val="21"/>
          <w:szCs w:val="21"/>
        </w:rPr>
        <w:t>E</w:t>
      </w:r>
      <w:r w:rsidRPr="00D00CC9">
        <w:rPr>
          <w:rFonts w:ascii="Arial" w:eastAsia="Times New Roman" w:hAnsi="Arial" w:cs="Arial"/>
          <w:spacing w:val="-4"/>
          <w:sz w:val="21"/>
          <w:szCs w:val="21"/>
        </w:rPr>
        <w:t>R</w:t>
      </w:r>
      <w:r w:rsidRPr="00D00CC9">
        <w:rPr>
          <w:rFonts w:ascii="Arial" w:eastAsia="Times New Roman" w:hAnsi="Arial" w:cs="Arial"/>
          <w:spacing w:val="-3"/>
          <w:sz w:val="21"/>
          <w:szCs w:val="21"/>
        </w:rPr>
        <w:t>’</w:t>
      </w:r>
      <w:r w:rsidRPr="00D00CC9">
        <w:rPr>
          <w:rFonts w:ascii="Arial" w:eastAsia="Times New Roman" w:hAnsi="Arial" w:cs="Arial"/>
          <w:sz w:val="21"/>
          <w:szCs w:val="21"/>
        </w:rPr>
        <w:t>S</w:t>
      </w:r>
      <w:r w:rsidRPr="00D00CC9">
        <w:rPr>
          <w:rFonts w:ascii="Arial" w:eastAsia="Times New Roman" w:hAnsi="Arial" w:cs="Arial"/>
          <w:spacing w:val="10"/>
          <w:sz w:val="21"/>
          <w:szCs w:val="21"/>
        </w:rPr>
        <w:t xml:space="preserve"> </w:t>
      </w:r>
      <w:r w:rsidRPr="00D00CC9">
        <w:rPr>
          <w:rFonts w:ascii="Arial" w:eastAsia="Times New Roman" w:hAnsi="Arial" w:cs="Arial"/>
          <w:spacing w:val="-4"/>
          <w:sz w:val="21"/>
          <w:szCs w:val="21"/>
        </w:rPr>
        <w:t>R</w:t>
      </w:r>
      <w:r w:rsidRPr="00D00CC9">
        <w:rPr>
          <w:rFonts w:ascii="Arial" w:eastAsia="Times New Roman" w:hAnsi="Arial" w:cs="Arial"/>
          <w:spacing w:val="-3"/>
          <w:sz w:val="21"/>
          <w:szCs w:val="21"/>
        </w:rPr>
        <w:t>IGH</w:t>
      </w:r>
      <w:r w:rsidRPr="00D00CC9">
        <w:rPr>
          <w:rFonts w:ascii="Arial" w:eastAsia="Times New Roman" w:hAnsi="Arial" w:cs="Arial"/>
          <w:sz w:val="21"/>
          <w:szCs w:val="21"/>
        </w:rPr>
        <w:t>T</w:t>
      </w:r>
      <w:r w:rsidRPr="00D00CC9">
        <w:rPr>
          <w:rFonts w:ascii="Arial" w:eastAsia="Times New Roman" w:hAnsi="Arial" w:cs="Arial"/>
          <w:spacing w:val="9"/>
          <w:sz w:val="21"/>
          <w:szCs w:val="21"/>
        </w:rPr>
        <w:t xml:space="preserve"> </w:t>
      </w:r>
      <w:r w:rsidRPr="00D00CC9">
        <w:rPr>
          <w:rFonts w:ascii="Arial" w:eastAsia="Times New Roman" w:hAnsi="Arial" w:cs="Arial"/>
          <w:spacing w:val="-4"/>
          <w:sz w:val="21"/>
          <w:szCs w:val="21"/>
        </w:rPr>
        <w:t>T</w:t>
      </w:r>
      <w:r w:rsidRPr="00D00CC9">
        <w:rPr>
          <w:rFonts w:ascii="Arial" w:eastAsia="Times New Roman" w:hAnsi="Arial" w:cs="Arial"/>
          <w:sz w:val="21"/>
          <w:szCs w:val="21"/>
        </w:rPr>
        <w:t>O</w:t>
      </w:r>
      <w:r w:rsidRPr="00D00CC9">
        <w:rPr>
          <w:rFonts w:ascii="Arial" w:eastAsia="Times New Roman" w:hAnsi="Arial" w:cs="Arial"/>
          <w:spacing w:val="10"/>
          <w:sz w:val="21"/>
          <w:szCs w:val="21"/>
        </w:rPr>
        <w:t xml:space="preserve"> </w:t>
      </w:r>
      <w:r w:rsidRPr="00D00CC9">
        <w:rPr>
          <w:rFonts w:ascii="Arial" w:eastAsia="Times New Roman" w:hAnsi="Arial" w:cs="Arial"/>
          <w:spacing w:val="-3"/>
          <w:sz w:val="21"/>
          <w:szCs w:val="21"/>
        </w:rPr>
        <w:t>CRE</w:t>
      </w:r>
      <w:r w:rsidRPr="00D00CC9">
        <w:rPr>
          <w:rFonts w:ascii="Arial" w:eastAsia="Times New Roman" w:hAnsi="Arial" w:cs="Arial"/>
          <w:spacing w:val="-4"/>
          <w:sz w:val="21"/>
          <w:szCs w:val="21"/>
        </w:rPr>
        <w:t>D</w:t>
      </w:r>
      <w:r w:rsidRPr="00D00CC9">
        <w:rPr>
          <w:rFonts w:ascii="Arial" w:eastAsia="Times New Roman" w:hAnsi="Arial" w:cs="Arial"/>
          <w:spacing w:val="-3"/>
          <w:sz w:val="21"/>
          <w:szCs w:val="21"/>
        </w:rPr>
        <w:t>IT</w:t>
      </w:r>
      <w:r w:rsidRPr="00D00CC9">
        <w:rPr>
          <w:rFonts w:ascii="Arial" w:eastAsia="Times New Roman" w:hAnsi="Arial" w:cs="Arial"/>
          <w:sz w:val="21"/>
          <w:szCs w:val="21"/>
        </w:rPr>
        <w:t xml:space="preserve">S </w:t>
      </w:r>
      <w:r w:rsidRPr="00D00CC9">
        <w:rPr>
          <w:rFonts w:ascii="Arial" w:eastAsia="Times New Roman" w:hAnsi="Arial" w:cs="Arial"/>
          <w:spacing w:val="-4"/>
          <w:sz w:val="21"/>
          <w:szCs w:val="21"/>
        </w:rPr>
        <w:t>A</w:t>
      </w:r>
      <w:r w:rsidRPr="00D00CC9">
        <w:rPr>
          <w:rFonts w:ascii="Arial" w:eastAsia="Times New Roman" w:hAnsi="Arial" w:cs="Arial"/>
          <w:sz w:val="21"/>
          <w:szCs w:val="21"/>
        </w:rPr>
        <w:t>S</w:t>
      </w:r>
      <w:r w:rsidRPr="00D00CC9">
        <w:rPr>
          <w:rFonts w:ascii="Arial" w:eastAsia="Times New Roman" w:hAnsi="Arial" w:cs="Arial"/>
          <w:spacing w:val="10"/>
          <w:sz w:val="21"/>
          <w:szCs w:val="21"/>
        </w:rPr>
        <w:t xml:space="preserve"> </w:t>
      </w:r>
      <w:r w:rsidRPr="00D00CC9">
        <w:rPr>
          <w:rFonts w:ascii="Arial" w:eastAsia="Times New Roman" w:hAnsi="Arial" w:cs="Arial"/>
          <w:spacing w:val="-3"/>
          <w:sz w:val="21"/>
          <w:szCs w:val="21"/>
        </w:rPr>
        <w:t>PRO</w:t>
      </w:r>
      <w:r w:rsidRPr="00D00CC9">
        <w:rPr>
          <w:rFonts w:ascii="Arial" w:eastAsia="Times New Roman" w:hAnsi="Arial" w:cs="Arial"/>
          <w:spacing w:val="-4"/>
          <w:sz w:val="21"/>
          <w:szCs w:val="21"/>
        </w:rPr>
        <w:t>V</w:t>
      </w:r>
      <w:r w:rsidRPr="00D00CC9">
        <w:rPr>
          <w:rFonts w:ascii="Arial" w:eastAsia="Times New Roman" w:hAnsi="Arial" w:cs="Arial"/>
          <w:spacing w:val="-3"/>
          <w:sz w:val="21"/>
          <w:szCs w:val="21"/>
        </w:rPr>
        <w:t>I</w:t>
      </w:r>
      <w:r w:rsidRPr="00D00CC9">
        <w:rPr>
          <w:rFonts w:ascii="Arial" w:eastAsia="Times New Roman" w:hAnsi="Arial" w:cs="Arial"/>
          <w:spacing w:val="-4"/>
          <w:sz w:val="21"/>
          <w:szCs w:val="21"/>
        </w:rPr>
        <w:t>D</w:t>
      </w:r>
      <w:r w:rsidRPr="00D00CC9">
        <w:rPr>
          <w:rFonts w:ascii="Arial" w:eastAsia="Times New Roman" w:hAnsi="Arial" w:cs="Arial"/>
          <w:spacing w:val="-3"/>
          <w:sz w:val="21"/>
          <w:szCs w:val="21"/>
        </w:rPr>
        <w:t>E</w:t>
      </w:r>
      <w:r w:rsidRPr="00D00CC9">
        <w:rPr>
          <w:rFonts w:ascii="Arial" w:eastAsia="Times New Roman" w:hAnsi="Arial" w:cs="Arial"/>
          <w:sz w:val="21"/>
          <w:szCs w:val="21"/>
        </w:rPr>
        <w:t>D</w:t>
      </w:r>
      <w:r w:rsidRPr="00D00CC9">
        <w:rPr>
          <w:rFonts w:ascii="Arial" w:eastAsia="Times New Roman" w:hAnsi="Arial" w:cs="Arial"/>
          <w:spacing w:val="9"/>
          <w:sz w:val="21"/>
          <w:szCs w:val="21"/>
        </w:rPr>
        <w:t xml:space="preserve"> </w:t>
      </w:r>
      <w:r w:rsidRPr="00D00CC9">
        <w:rPr>
          <w:rFonts w:ascii="Arial" w:eastAsia="Times New Roman" w:hAnsi="Arial" w:cs="Arial"/>
          <w:spacing w:val="-3"/>
          <w:sz w:val="21"/>
          <w:szCs w:val="21"/>
        </w:rPr>
        <w:t>I</w:t>
      </w:r>
      <w:r w:rsidRPr="00D00CC9">
        <w:rPr>
          <w:rFonts w:ascii="Arial" w:eastAsia="Times New Roman" w:hAnsi="Arial" w:cs="Arial"/>
          <w:sz w:val="21"/>
          <w:szCs w:val="21"/>
        </w:rPr>
        <w:t>N</w:t>
      </w:r>
      <w:r w:rsidRPr="00D00CC9">
        <w:rPr>
          <w:rFonts w:ascii="Arial" w:eastAsia="Times New Roman" w:hAnsi="Arial" w:cs="Arial"/>
          <w:spacing w:val="10"/>
          <w:sz w:val="21"/>
          <w:szCs w:val="21"/>
        </w:rPr>
        <w:t xml:space="preserve"> </w:t>
      </w:r>
      <w:r w:rsidRPr="00D00CC9">
        <w:rPr>
          <w:rFonts w:ascii="Arial" w:eastAsia="Times New Roman" w:hAnsi="Arial" w:cs="Arial"/>
          <w:spacing w:val="-3"/>
          <w:sz w:val="21"/>
          <w:szCs w:val="21"/>
        </w:rPr>
        <w:t>T</w:t>
      </w:r>
      <w:r w:rsidRPr="00D00CC9">
        <w:rPr>
          <w:rFonts w:ascii="Arial" w:eastAsia="Times New Roman" w:hAnsi="Arial" w:cs="Arial"/>
          <w:spacing w:val="-4"/>
          <w:sz w:val="21"/>
          <w:szCs w:val="21"/>
        </w:rPr>
        <w:t>H</w:t>
      </w:r>
      <w:r w:rsidRPr="00D00CC9">
        <w:rPr>
          <w:rFonts w:ascii="Arial" w:eastAsia="Times New Roman" w:hAnsi="Arial" w:cs="Arial"/>
          <w:spacing w:val="-3"/>
          <w:sz w:val="21"/>
          <w:szCs w:val="21"/>
        </w:rPr>
        <w:t>I</w:t>
      </w:r>
      <w:r w:rsidRPr="00D00CC9">
        <w:rPr>
          <w:rFonts w:ascii="Arial" w:eastAsia="Times New Roman" w:hAnsi="Arial" w:cs="Arial"/>
          <w:sz w:val="21"/>
          <w:szCs w:val="21"/>
        </w:rPr>
        <w:t>S</w:t>
      </w:r>
      <w:r w:rsidRPr="00D00CC9">
        <w:rPr>
          <w:rFonts w:ascii="Arial" w:eastAsia="Times New Roman" w:hAnsi="Arial" w:cs="Arial"/>
          <w:spacing w:val="9"/>
          <w:sz w:val="21"/>
          <w:szCs w:val="21"/>
        </w:rPr>
        <w:t xml:space="preserve"> </w:t>
      </w:r>
      <w:r w:rsidRPr="00D00CC9">
        <w:rPr>
          <w:rFonts w:ascii="Arial" w:eastAsia="Times New Roman" w:hAnsi="Arial" w:cs="Arial"/>
          <w:spacing w:val="-3"/>
          <w:sz w:val="21"/>
          <w:szCs w:val="21"/>
        </w:rPr>
        <w:t>SLA</w:t>
      </w:r>
      <w:r w:rsidRPr="00D00CC9">
        <w:rPr>
          <w:rFonts w:ascii="Arial" w:eastAsia="Times New Roman" w:hAnsi="Arial" w:cs="Arial"/>
          <w:spacing w:val="9"/>
          <w:sz w:val="21"/>
          <w:szCs w:val="21"/>
        </w:rPr>
        <w:t xml:space="preserve"> </w:t>
      </w:r>
      <w:r w:rsidRPr="00D00CC9">
        <w:rPr>
          <w:rFonts w:ascii="Arial" w:eastAsia="Times New Roman" w:hAnsi="Arial" w:cs="Arial"/>
          <w:spacing w:val="-3"/>
          <w:sz w:val="21"/>
          <w:szCs w:val="21"/>
        </w:rPr>
        <w:t>SH</w:t>
      </w:r>
      <w:r w:rsidRPr="00D00CC9">
        <w:rPr>
          <w:rFonts w:ascii="Arial" w:eastAsia="Times New Roman" w:hAnsi="Arial" w:cs="Arial"/>
          <w:spacing w:val="-4"/>
          <w:sz w:val="21"/>
          <w:szCs w:val="21"/>
        </w:rPr>
        <w:t>A</w:t>
      </w:r>
      <w:r w:rsidRPr="00D00CC9">
        <w:rPr>
          <w:rFonts w:ascii="Arial" w:eastAsia="Times New Roman" w:hAnsi="Arial" w:cs="Arial"/>
          <w:spacing w:val="-3"/>
          <w:sz w:val="21"/>
          <w:szCs w:val="21"/>
        </w:rPr>
        <w:t>L</w:t>
      </w:r>
      <w:r w:rsidRPr="00D00CC9">
        <w:rPr>
          <w:rFonts w:ascii="Arial" w:eastAsia="Times New Roman" w:hAnsi="Arial" w:cs="Arial"/>
          <w:sz w:val="21"/>
          <w:szCs w:val="21"/>
        </w:rPr>
        <w:t>L</w:t>
      </w:r>
      <w:r w:rsidRPr="00D00CC9">
        <w:rPr>
          <w:rFonts w:ascii="Arial" w:eastAsia="Times New Roman" w:hAnsi="Arial" w:cs="Arial"/>
          <w:spacing w:val="10"/>
          <w:sz w:val="21"/>
          <w:szCs w:val="21"/>
        </w:rPr>
        <w:t xml:space="preserve"> </w:t>
      </w:r>
      <w:r w:rsidRPr="00D00CC9">
        <w:rPr>
          <w:rFonts w:ascii="Arial" w:eastAsia="Times New Roman" w:hAnsi="Arial" w:cs="Arial"/>
          <w:spacing w:val="-1"/>
          <w:sz w:val="21"/>
          <w:szCs w:val="21"/>
        </w:rPr>
        <w:t>B</w:t>
      </w:r>
      <w:r w:rsidRPr="00D00CC9">
        <w:rPr>
          <w:rFonts w:ascii="Arial" w:eastAsia="Times New Roman" w:hAnsi="Arial" w:cs="Arial"/>
          <w:sz w:val="21"/>
          <w:szCs w:val="21"/>
        </w:rPr>
        <w:t xml:space="preserve">E </w:t>
      </w:r>
      <w:r w:rsidRPr="00D00CC9">
        <w:rPr>
          <w:rFonts w:ascii="Arial" w:eastAsia="Times New Roman" w:hAnsi="Arial" w:cs="Arial"/>
          <w:spacing w:val="-3"/>
          <w:sz w:val="21"/>
          <w:szCs w:val="21"/>
        </w:rPr>
        <w:t>CUST</w:t>
      </w:r>
      <w:r w:rsidRPr="00D00CC9">
        <w:rPr>
          <w:rFonts w:ascii="Arial" w:eastAsia="Times New Roman" w:hAnsi="Arial" w:cs="Arial"/>
          <w:spacing w:val="-4"/>
          <w:sz w:val="21"/>
          <w:szCs w:val="21"/>
        </w:rPr>
        <w:t>O</w:t>
      </w:r>
      <w:r w:rsidRPr="00D00CC9">
        <w:rPr>
          <w:rFonts w:ascii="Arial" w:eastAsia="Times New Roman" w:hAnsi="Arial" w:cs="Arial"/>
          <w:spacing w:val="-2"/>
          <w:sz w:val="21"/>
          <w:szCs w:val="21"/>
        </w:rPr>
        <w:t>M</w:t>
      </w:r>
      <w:r w:rsidRPr="00D00CC9">
        <w:rPr>
          <w:rFonts w:ascii="Arial" w:eastAsia="Times New Roman" w:hAnsi="Arial" w:cs="Arial"/>
          <w:spacing w:val="-3"/>
          <w:sz w:val="21"/>
          <w:szCs w:val="21"/>
        </w:rPr>
        <w:t>ER’</w:t>
      </w:r>
      <w:r w:rsidRPr="00D00CC9">
        <w:rPr>
          <w:rFonts w:ascii="Arial" w:eastAsia="Times New Roman" w:hAnsi="Arial" w:cs="Arial"/>
          <w:sz w:val="21"/>
          <w:szCs w:val="21"/>
        </w:rPr>
        <w:t>S</w:t>
      </w:r>
      <w:r w:rsidRPr="00D00CC9">
        <w:rPr>
          <w:rFonts w:ascii="Arial" w:eastAsia="Times New Roman" w:hAnsi="Arial" w:cs="Arial"/>
          <w:spacing w:val="6"/>
          <w:sz w:val="21"/>
          <w:szCs w:val="21"/>
        </w:rPr>
        <w:t xml:space="preserve"> </w:t>
      </w:r>
      <w:r w:rsidRPr="00D00CC9">
        <w:rPr>
          <w:rFonts w:ascii="Arial" w:eastAsia="Times New Roman" w:hAnsi="Arial" w:cs="Arial"/>
          <w:spacing w:val="-3"/>
          <w:sz w:val="21"/>
          <w:szCs w:val="21"/>
        </w:rPr>
        <w:t>S</w:t>
      </w:r>
      <w:r w:rsidRPr="00D00CC9">
        <w:rPr>
          <w:rFonts w:ascii="Arial" w:eastAsia="Times New Roman" w:hAnsi="Arial" w:cs="Arial"/>
          <w:spacing w:val="-4"/>
          <w:sz w:val="21"/>
          <w:szCs w:val="21"/>
        </w:rPr>
        <w:t>O</w:t>
      </w:r>
      <w:r w:rsidRPr="00D00CC9">
        <w:rPr>
          <w:rFonts w:ascii="Arial" w:eastAsia="Times New Roman" w:hAnsi="Arial" w:cs="Arial"/>
          <w:spacing w:val="-3"/>
          <w:sz w:val="21"/>
          <w:szCs w:val="21"/>
        </w:rPr>
        <w:t>L</w:t>
      </w:r>
      <w:r w:rsidRPr="00D00CC9">
        <w:rPr>
          <w:rFonts w:ascii="Arial" w:eastAsia="Times New Roman" w:hAnsi="Arial" w:cs="Arial"/>
          <w:sz w:val="21"/>
          <w:szCs w:val="21"/>
        </w:rPr>
        <w:t>E</w:t>
      </w:r>
      <w:r w:rsidRPr="00D00CC9">
        <w:rPr>
          <w:rFonts w:ascii="Arial" w:eastAsia="Times New Roman" w:hAnsi="Arial" w:cs="Arial"/>
          <w:spacing w:val="6"/>
          <w:sz w:val="21"/>
          <w:szCs w:val="21"/>
        </w:rPr>
        <w:t xml:space="preserve"> </w:t>
      </w:r>
      <w:r w:rsidRPr="00D00CC9">
        <w:rPr>
          <w:rFonts w:ascii="Arial" w:eastAsia="Times New Roman" w:hAnsi="Arial" w:cs="Arial"/>
          <w:spacing w:val="-3"/>
          <w:sz w:val="21"/>
          <w:szCs w:val="21"/>
        </w:rPr>
        <w:t>REMED</w:t>
      </w:r>
      <w:r w:rsidRPr="00D00CC9">
        <w:rPr>
          <w:rFonts w:ascii="Arial" w:eastAsia="Times New Roman" w:hAnsi="Arial" w:cs="Arial"/>
          <w:sz w:val="21"/>
          <w:szCs w:val="21"/>
        </w:rPr>
        <w:t>Y</w:t>
      </w:r>
      <w:r w:rsidRPr="00D00CC9">
        <w:rPr>
          <w:rFonts w:ascii="Arial" w:eastAsia="Times New Roman" w:hAnsi="Arial" w:cs="Arial"/>
          <w:spacing w:val="7"/>
          <w:sz w:val="21"/>
          <w:szCs w:val="21"/>
        </w:rPr>
        <w:t xml:space="preserve"> </w:t>
      </w:r>
      <w:r w:rsidRPr="00D00CC9">
        <w:rPr>
          <w:rFonts w:ascii="Arial" w:eastAsia="Times New Roman" w:hAnsi="Arial" w:cs="Arial"/>
          <w:spacing w:val="-6"/>
          <w:sz w:val="21"/>
          <w:szCs w:val="21"/>
        </w:rPr>
        <w:t>W</w:t>
      </w:r>
      <w:r w:rsidRPr="00D00CC9">
        <w:rPr>
          <w:rFonts w:ascii="Arial" w:eastAsia="Times New Roman" w:hAnsi="Arial" w:cs="Arial"/>
          <w:spacing w:val="-3"/>
          <w:sz w:val="21"/>
          <w:szCs w:val="21"/>
        </w:rPr>
        <w:t>IT</w:t>
      </w:r>
      <w:r w:rsidRPr="00D00CC9">
        <w:rPr>
          <w:rFonts w:ascii="Arial" w:eastAsia="Times New Roman" w:hAnsi="Arial" w:cs="Arial"/>
          <w:sz w:val="21"/>
          <w:szCs w:val="21"/>
        </w:rPr>
        <w:t xml:space="preserve">H </w:t>
      </w:r>
      <w:r w:rsidRPr="00D00CC9">
        <w:rPr>
          <w:rFonts w:ascii="Arial" w:eastAsia="Times New Roman" w:hAnsi="Arial" w:cs="Arial"/>
          <w:spacing w:val="-3"/>
          <w:sz w:val="21"/>
          <w:szCs w:val="21"/>
        </w:rPr>
        <w:t>REG</w:t>
      </w:r>
      <w:r w:rsidRPr="00D00CC9">
        <w:rPr>
          <w:rFonts w:ascii="Arial" w:eastAsia="Times New Roman" w:hAnsi="Arial" w:cs="Arial"/>
          <w:spacing w:val="-4"/>
          <w:sz w:val="21"/>
          <w:szCs w:val="21"/>
        </w:rPr>
        <w:t>A</w:t>
      </w:r>
      <w:r w:rsidRPr="00D00CC9">
        <w:rPr>
          <w:rFonts w:ascii="Arial" w:eastAsia="Times New Roman" w:hAnsi="Arial" w:cs="Arial"/>
          <w:spacing w:val="-3"/>
          <w:sz w:val="21"/>
          <w:szCs w:val="21"/>
        </w:rPr>
        <w:t>R</w:t>
      </w:r>
      <w:r w:rsidRPr="00D00CC9">
        <w:rPr>
          <w:rFonts w:ascii="Arial" w:eastAsia="Times New Roman" w:hAnsi="Arial" w:cs="Arial"/>
          <w:sz w:val="21"/>
          <w:szCs w:val="21"/>
        </w:rPr>
        <w:t>D</w:t>
      </w:r>
      <w:r w:rsidRPr="00D00CC9">
        <w:rPr>
          <w:rFonts w:ascii="Arial" w:eastAsia="Times New Roman" w:hAnsi="Arial" w:cs="Arial"/>
          <w:spacing w:val="4"/>
          <w:sz w:val="21"/>
          <w:szCs w:val="21"/>
        </w:rPr>
        <w:t xml:space="preserve"> </w:t>
      </w:r>
      <w:r w:rsidRPr="00D00CC9">
        <w:rPr>
          <w:rFonts w:ascii="Arial" w:eastAsia="Times New Roman" w:hAnsi="Arial" w:cs="Arial"/>
          <w:spacing w:val="-3"/>
          <w:sz w:val="21"/>
          <w:szCs w:val="21"/>
        </w:rPr>
        <w:t>T</w:t>
      </w:r>
      <w:r w:rsidRPr="00D00CC9">
        <w:rPr>
          <w:rFonts w:ascii="Arial" w:eastAsia="Times New Roman" w:hAnsi="Arial" w:cs="Arial"/>
          <w:sz w:val="21"/>
          <w:szCs w:val="21"/>
        </w:rPr>
        <w:t>O</w:t>
      </w:r>
      <w:r w:rsidRPr="00D00CC9">
        <w:rPr>
          <w:rFonts w:ascii="Arial" w:eastAsia="Times New Roman" w:hAnsi="Arial" w:cs="Arial"/>
          <w:spacing w:val="4"/>
          <w:sz w:val="21"/>
          <w:szCs w:val="21"/>
        </w:rPr>
        <w:t xml:space="preserve"> </w:t>
      </w:r>
      <w:r w:rsidRPr="00D00CC9">
        <w:rPr>
          <w:rFonts w:ascii="Arial" w:eastAsia="Times New Roman" w:hAnsi="Arial" w:cs="Arial"/>
          <w:spacing w:val="-3"/>
          <w:sz w:val="21"/>
          <w:szCs w:val="21"/>
        </w:rPr>
        <w:t>T</w:t>
      </w:r>
      <w:r w:rsidRPr="00D00CC9">
        <w:rPr>
          <w:rFonts w:ascii="Arial" w:eastAsia="Times New Roman" w:hAnsi="Arial" w:cs="Arial"/>
          <w:spacing w:val="-4"/>
          <w:sz w:val="21"/>
          <w:szCs w:val="21"/>
        </w:rPr>
        <w:t>H</w:t>
      </w:r>
      <w:r w:rsidRPr="00D00CC9">
        <w:rPr>
          <w:rFonts w:ascii="Arial" w:eastAsia="Times New Roman" w:hAnsi="Arial" w:cs="Arial"/>
          <w:sz w:val="21"/>
          <w:szCs w:val="21"/>
        </w:rPr>
        <w:t>E</w:t>
      </w:r>
      <w:r w:rsidRPr="00D00CC9">
        <w:rPr>
          <w:rFonts w:ascii="Arial" w:eastAsia="Times New Roman" w:hAnsi="Arial" w:cs="Arial"/>
          <w:spacing w:val="1"/>
          <w:sz w:val="21"/>
          <w:szCs w:val="21"/>
        </w:rPr>
        <w:t xml:space="preserve"> </w:t>
      </w:r>
      <w:r w:rsidR="00CA44D0" w:rsidRPr="58F82089">
        <w:rPr>
          <w:rFonts w:ascii="Arial" w:eastAsia="Times New Roman" w:hAnsi="Arial" w:cs="Arial"/>
          <w:sz w:val="21"/>
          <w:szCs w:val="21"/>
        </w:rPr>
        <w:t xml:space="preserve">MAX SIP BUSINESS LINE </w:t>
      </w:r>
      <w:r w:rsidRPr="00D00CC9">
        <w:rPr>
          <w:rFonts w:ascii="Arial" w:eastAsia="Times New Roman" w:hAnsi="Arial" w:cs="Arial"/>
          <w:spacing w:val="-3"/>
          <w:sz w:val="21"/>
          <w:szCs w:val="21"/>
        </w:rPr>
        <w:t>SERVICE</w:t>
      </w:r>
      <w:r w:rsidRPr="00D00CC9">
        <w:rPr>
          <w:rFonts w:ascii="Arial" w:eastAsia="Times New Roman" w:hAnsi="Arial" w:cs="Arial"/>
          <w:sz w:val="21"/>
          <w:szCs w:val="21"/>
        </w:rPr>
        <w:t>S</w:t>
      </w:r>
      <w:r w:rsidR="002660C6" w:rsidRPr="00D00CC9">
        <w:rPr>
          <w:rFonts w:ascii="Arial" w:eastAsia="Times New Roman" w:hAnsi="Arial" w:cs="Arial"/>
          <w:sz w:val="21"/>
          <w:szCs w:val="21"/>
        </w:rPr>
        <w:t xml:space="preserve"> </w:t>
      </w:r>
      <w:r w:rsidRPr="00D00CC9">
        <w:rPr>
          <w:rFonts w:ascii="Arial" w:eastAsia="Times New Roman" w:hAnsi="Arial" w:cs="Arial"/>
          <w:spacing w:val="-4"/>
          <w:sz w:val="21"/>
          <w:szCs w:val="21"/>
        </w:rPr>
        <w:t>A</w:t>
      </w:r>
      <w:r w:rsidRPr="00D00CC9">
        <w:rPr>
          <w:rFonts w:ascii="Arial" w:eastAsia="Times New Roman" w:hAnsi="Arial" w:cs="Arial"/>
          <w:spacing w:val="-3"/>
          <w:sz w:val="21"/>
          <w:szCs w:val="21"/>
        </w:rPr>
        <w:t>N</w:t>
      </w:r>
      <w:r w:rsidR="002660C6" w:rsidRPr="00D00CC9">
        <w:rPr>
          <w:rFonts w:ascii="Arial" w:eastAsia="Times New Roman" w:hAnsi="Arial" w:cs="Arial"/>
          <w:sz w:val="21"/>
          <w:szCs w:val="21"/>
        </w:rPr>
        <w:t xml:space="preserve">D </w:t>
      </w:r>
      <w:r w:rsidRPr="00D00CC9">
        <w:rPr>
          <w:rFonts w:ascii="Arial" w:eastAsia="Times New Roman" w:hAnsi="Arial" w:cs="Arial"/>
          <w:spacing w:val="-3"/>
          <w:sz w:val="21"/>
          <w:szCs w:val="21"/>
        </w:rPr>
        <w:t>AN</w:t>
      </w:r>
      <w:r w:rsidR="002660C6" w:rsidRPr="00D00CC9">
        <w:rPr>
          <w:rFonts w:ascii="Arial" w:eastAsia="Times New Roman" w:hAnsi="Arial" w:cs="Arial"/>
          <w:sz w:val="21"/>
          <w:szCs w:val="21"/>
        </w:rPr>
        <w:t xml:space="preserve">Y </w:t>
      </w:r>
      <w:r w:rsidRPr="00D00CC9">
        <w:rPr>
          <w:rFonts w:ascii="Arial" w:eastAsia="Times New Roman" w:hAnsi="Arial" w:cs="Arial"/>
          <w:spacing w:val="-3"/>
          <w:sz w:val="21"/>
          <w:szCs w:val="21"/>
        </w:rPr>
        <w:t>SERVIC</w:t>
      </w:r>
      <w:r w:rsidR="002660C6" w:rsidRPr="00D00CC9">
        <w:rPr>
          <w:rFonts w:ascii="Arial" w:eastAsia="Times New Roman" w:hAnsi="Arial" w:cs="Arial"/>
          <w:sz w:val="21"/>
          <w:szCs w:val="21"/>
        </w:rPr>
        <w:t xml:space="preserve">E </w:t>
      </w:r>
      <w:r w:rsidRPr="00D00CC9">
        <w:rPr>
          <w:rFonts w:ascii="Arial" w:eastAsia="Times New Roman" w:hAnsi="Arial" w:cs="Arial"/>
          <w:spacing w:val="-3"/>
          <w:sz w:val="21"/>
          <w:szCs w:val="21"/>
        </w:rPr>
        <w:t>OUTAG</w:t>
      </w:r>
      <w:r w:rsidRPr="00D00CC9">
        <w:rPr>
          <w:rFonts w:ascii="Arial" w:eastAsia="Times New Roman" w:hAnsi="Arial" w:cs="Arial"/>
          <w:spacing w:val="-2"/>
          <w:sz w:val="21"/>
          <w:szCs w:val="21"/>
        </w:rPr>
        <w:t>E</w:t>
      </w:r>
      <w:r w:rsidR="002660C6" w:rsidRPr="00D00CC9">
        <w:rPr>
          <w:rFonts w:ascii="Arial" w:eastAsia="Times New Roman" w:hAnsi="Arial" w:cs="Arial"/>
          <w:sz w:val="21"/>
          <w:szCs w:val="21"/>
        </w:rPr>
        <w:t xml:space="preserve">, </w:t>
      </w:r>
      <w:r w:rsidRPr="00D00CC9">
        <w:rPr>
          <w:rFonts w:ascii="Arial" w:eastAsia="Times New Roman" w:hAnsi="Arial" w:cs="Arial"/>
          <w:spacing w:val="-2"/>
          <w:sz w:val="21"/>
          <w:szCs w:val="21"/>
        </w:rPr>
        <w:t>INTE</w:t>
      </w:r>
      <w:r w:rsidRPr="00D00CC9">
        <w:rPr>
          <w:rFonts w:ascii="Arial" w:eastAsia="Times New Roman" w:hAnsi="Arial" w:cs="Arial"/>
          <w:spacing w:val="-4"/>
          <w:sz w:val="21"/>
          <w:szCs w:val="21"/>
        </w:rPr>
        <w:t>R</w:t>
      </w:r>
      <w:r w:rsidRPr="00D00CC9">
        <w:rPr>
          <w:rFonts w:ascii="Arial" w:eastAsia="Times New Roman" w:hAnsi="Arial" w:cs="Arial"/>
          <w:spacing w:val="-2"/>
          <w:sz w:val="21"/>
          <w:szCs w:val="21"/>
        </w:rPr>
        <w:t>RUP</w:t>
      </w:r>
      <w:r w:rsidRPr="00D00CC9">
        <w:rPr>
          <w:rFonts w:ascii="Arial" w:eastAsia="Times New Roman" w:hAnsi="Arial" w:cs="Arial"/>
          <w:spacing w:val="-4"/>
          <w:sz w:val="21"/>
          <w:szCs w:val="21"/>
        </w:rPr>
        <w:t>T</w:t>
      </w:r>
      <w:r w:rsidRPr="00D00CC9">
        <w:rPr>
          <w:rFonts w:ascii="Arial" w:eastAsia="Times New Roman" w:hAnsi="Arial" w:cs="Arial"/>
          <w:spacing w:val="-2"/>
          <w:sz w:val="21"/>
          <w:szCs w:val="21"/>
        </w:rPr>
        <w:t>IO</w:t>
      </w:r>
      <w:r w:rsidR="002660C6" w:rsidRPr="00D00CC9">
        <w:rPr>
          <w:rFonts w:ascii="Arial" w:eastAsia="Times New Roman" w:hAnsi="Arial" w:cs="Arial"/>
          <w:sz w:val="21"/>
          <w:szCs w:val="21"/>
        </w:rPr>
        <w:t xml:space="preserve">N </w:t>
      </w:r>
      <w:r w:rsidRPr="00D00CC9">
        <w:rPr>
          <w:rFonts w:ascii="Arial" w:eastAsia="Times New Roman" w:hAnsi="Arial" w:cs="Arial"/>
          <w:spacing w:val="-2"/>
          <w:sz w:val="21"/>
          <w:szCs w:val="21"/>
        </w:rPr>
        <w:t>O</w:t>
      </w:r>
      <w:r w:rsidRPr="00D00CC9">
        <w:rPr>
          <w:rFonts w:ascii="Arial" w:eastAsia="Times New Roman" w:hAnsi="Arial" w:cs="Arial"/>
          <w:sz w:val="21"/>
          <w:szCs w:val="21"/>
        </w:rPr>
        <w:t xml:space="preserve">R </w:t>
      </w:r>
      <w:r w:rsidRPr="00D00CC9">
        <w:rPr>
          <w:rFonts w:ascii="Arial" w:eastAsia="Times New Roman" w:hAnsi="Arial" w:cs="Arial"/>
          <w:spacing w:val="-3"/>
          <w:sz w:val="21"/>
          <w:szCs w:val="21"/>
        </w:rPr>
        <w:t>D</w:t>
      </w:r>
      <w:r w:rsidRPr="00D00CC9">
        <w:rPr>
          <w:rFonts w:ascii="Arial" w:eastAsia="Times New Roman" w:hAnsi="Arial" w:cs="Arial"/>
          <w:spacing w:val="-4"/>
          <w:sz w:val="21"/>
          <w:szCs w:val="21"/>
        </w:rPr>
        <w:t>EF</w:t>
      </w:r>
      <w:r w:rsidRPr="00D00CC9">
        <w:rPr>
          <w:rFonts w:ascii="Arial" w:eastAsia="Times New Roman" w:hAnsi="Arial" w:cs="Arial"/>
          <w:spacing w:val="-2"/>
          <w:sz w:val="21"/>
          <w:szCs w:val="21"/>
        </w:rPr>
        <w:t>I</w:t>
      </w:r>
      <w:r w:rsidRPr="00D00CC9">
        <w:rPr>
          <w:rFonts w:ascii="Arial" w:eastAsia="Times New Roman" w:hAnsi="Arial" w:cs="Arial"/>
          <w:spacing w:val="-4"/>
          <w:sz w:val="21"/>
          <w:szCs w:val="21"/>
        </w:rPr>
        <w:t>C</w:t>
      </w:r>
      <w:r w:rsidRPr="00D00CC9">
        <w:rPr>
          <w:rFonts w:ascii="Arial" w:eastAsia="Times New Roman" w:hAnsi="Arial" w:cs="Arial"/>
          <w:spacing w:val="-2"/>
          <w:sz w:val="21"/>
          <w:szCs w:val="21"/>
        </w:rPr>
        <w:t>IEN</w:t>
      </w:r>
      <w:r w:rsidRPr="00D00CC9">
        <w:rPr>
          <w:rFonts w:ascii="Arial" w:eastAsia="Times New Roman" w:hAnsi="Arial" w:cs="Arial"/>
          <w:spacing w:val="-4"/>
          <w:sz w:val="21"/>
          <w:szCs w:val="21"/>
        </w:rPr>
        <w:t>C</w:t>
      </w:r>
      <w:r w:rsidRPr="00D00CC9">
        <w:rPr>
          <w:rFonts w:ascii="Arial" w:eastAsia="Times New Roman" w:hAnsi="Arial" w:cs="Arial"/>
          <w:spacing w:val="-2"/>
          <w:sz w:val="21"/>
          <w:szCs w:val="21"/>
        </w:rPr>
        <w:t xml:space="preserve">IES </w:t>
      </w:r>
      <w:r w:rsidRPr="00D00CC9">
        <w:rPr>
          <w:rFonts w:ascii="Arial" w:eastAsia="Times New Roman" w:hAnsi="Arial" w:cs="Arial"/>
          <w:spacing w:val="-5"/>
          <w:sz w:val="21"/>
          <w:szCs w:val="21"/>
        </w:rPr>
        <w:t>W</w:t>
      </w:r>
      <w:r w:rsidRPr="00D00CC9">
        <w:rPr>
          <w:rFonts w:ascii="Arial" w:eastAsia="Times New Roman" w:hAnsi="Arial" w:cs="Arial"/>
          <w:spacing w:val="-3"/>
          <w:sz w:val="21"/>
          <w:szCs w:val="21"/>
        </w:rPr>
        <w:t>HATSOEV</w:t>
      </w:r>
      <w:r w:rsidRPr="00D00CC9">
        <w:rPr>
          <w:rFonts w:ascii="Arial" w:eastAsia="Times New Roman" w:hAnsi="Arial" w:cs="Arial"/>
          <w:spacing w:val="-4"/>
          <w:sz w:val="21"/>
          <w:szCs w:val="21"/>
        </w:rPr>
        <w:t>E</w:t>
      </w:r>
      <w:r w:rsidRPr="00D00CC9">
        <w:rPr>
          <w:rFonts w:ascii="Arial" w:eastAsia="Times New Roman" w:hAnsi="Arial" w:cs="Arial"/>
          <w:sz w:val="21"/>
          <w:szCs w:val="21"/>
        </w:rPr>
        <w:t>R</w:t>
      </w:r>
      <w:r w:rsidRPr="00D00CC9">
        <w:rPr>
          <w:rFonts w:ascii="Arial" w:eastAsia="Times New Roman" w:hAnsi="Arial" w:cs="Arial"/>
          <w:spacing w:val="42"/>
          <w:sz w:val="21"/>
          <w:szCs w:val="21"/>
        </w:rPr>
        <w:t xml:space="preserve"> </w:t>
      </w:r>
      <w:r w:rsidRPr="00D00CC9">
        <w:rPr>
          <w:rFonts w:ascii="Arial" w:eastAsia="Times New Roman" w:hAnsi="Arial" w:cs="Arial"/>
          <w:spacing w:val="-3"/>
          <w:sz w:val="21"/>
          <w:szCs w:val="21"/>
        </w:rPr>
        <w:t>REGAR</w:t>
      </w:r>
      <w:r w:rsidRPr="00D00CC9">
        <w:rPr>
          <w:rFonts w:ascii="Arial" w:eastAsia="Times New Roman" w:hAnsi="Arial" w:cs="Arial"/>
          <w:spacing w:val="-4"/>
          <w:sz w:val="21"/>
          <w:szCs w:val="21"/>
        </w:rPr>
        <w:t>D</w:t>
      </w:r>
      <w:r w:rsidRPr="00D00CC9">
        <w:rPr>
          <w:rFonts w:ascii="Arial" w:eastAsia="Times New Roman" w:hAnsi="Arial" w:cs="Arial"/>
          <w:spacing w:val="-2"/>
          <w:sz w:val="21"/>
          <w:szCs w:val="21"/>
        </w:rPr>
        <w:t>I</w:t>
      </w:r>
      <w:r w:rsidRPr="00D00CC9">
        <w:rPr>
          <w:rFonts w:ascii="Arial" w:eastAsia="Times New Roman" w:hAnsi="Arial" w:cs="Arial"/>
          <w:spacing w:val="-4"/>
          <w:sz w:val="21"/>
          <w:szCs w:val="21"/>
        </w:rPr>
        <w:t>N</w:t>
      </w:r>
      <w:r w:rsidRPr="00D00CC9">
        <w:rPr>
          <w:rFonts w:ascii="Arial" w:eastAsia="Times New Roman" w:hAnsi="Arial" w:cs="Arial"/>
          <w:sz w:val="21"/>
          <w:szCs w:val="21"/>
        </w:rPr>
        <w:t>G</w:t>
      </w:r>
      <w:r w:rsidRPr="00D00CC9">
        <w:rPr>
          <w:rFonts w:ascii="Arial" w:eastAsia="Times New Roman" w:hAnsi="Arial" w:cs="Arial"/>
          <w:spacing w:val="41"/>
          <w:sz w:val="21"/>
          <w:szCs w:val="21"/>
        </w:rPr>
        <w:t xml:space="preserve"> </w:t>
      </w:r>
      <w:r w:rsidRPr="00D00CC9">
        <w:rPr>
          <w:rFonts w:ascii="Arial" w:eastAsia="Times New Roman" w:hAnsi="Arial" w:cs="Arial"/>
          <w:spacing w:val="-3"/>
          <w:sz w:val="21"/>
          <w:szCs w:val="21"/>
        </w:rPr>
        <w:t>TH</w:t>
      </w:r>
      <w:r w:rsidRPr="00D00CC9">
        <w:rPr>
          <w:rFonts w:ascii="Arial" w:eastAsia="Times New Roman" w:hAnsi="Arial" w:cs="Arial"/>
          <w:spacing w:val="-4"/>
          <w:sz w:val="21"/>
          <w:szCs w:val="21"/>
        </w:rPr>
        <w:t>E</w:t>
      </w:r>
      <w:r w:rsidRPr="00D00CC9">
        <w:rPr>
          <w:rFonts w:ascii="Arial" w:eastAsia="Times New Roman" w:hAnsi="Arial" w:cs="Arial"/>
          <w:spacing w:val="-3"/>
          <w:sz w:val="21"/>
          <w:szCs w:val="21"/>
        </w:rPr>
        <w:t>M</w:t>
      </w:r>
      <w:r w:rsidRPr="00D00CC9">
        <w:rPr>
          <w:rFonts w:ascii="Arial" w:eastAsia="Times New Roman" w:hAnsi="Arial" w:cs="Arial"/>
          <w:sz w:val="21"/>
          <w:szCs w:val="21"/>
        </w:rPr>
        <w:t xml:space="preserve">.  </w:t>
      </w:r>
      <w:r w:rsidRPr="00D00CC9">
        <w:rPr>
          <w:rFonts w:ascii="Arial" w:eastAsia="Times New Roman" w:hAnsi="Arial" w:cs="Arial"/>
          <w:spacing w:val="34"/>
          <w:sz w:val="21"/>
          <w:szCs w:val="21"/>
        </w:rPr>
        <w:t xml:space="preserve"> </w:t>
      </w:r>
      <w:r w:rsidR="00B67C37" w:rsidRPr="00B506F0">
        <w:rPr>
          <w:rFonts w:ascii="Arial" w:hAnsi="Arial" w:cs="Arial"/>
          <w:sz w:val="21"/>
          <w:szCs w:val="21"/>
        </w:rPr>
        <w:t xml:space="preserve">The Credits shall not be compounding. Customer’s total Credits in </w:t>
      </w:r>
      <w:proofErr w:type="gramStart"/>
      <w:r w:rsidR="00B67C37" w:rsidRPr="00B506F0">
        <w:rPr>
          <w:rFonts w:ascii="Arial" w:hAnsi="Arial" w:cs="Arial"/>
          <w:sz w:val="21"/>
          <w:szCs w:val="21"/>
        </w:rPr>
        <w:t>any one</w:t>
      </w:r>
      <w:proofErr w:type="gramEnd"/>
      <w:r w:rsidR="00B67C37" w:rsidRPr="00B506F0">
        <w:rPr>
          <w:rFonts w:ascii="Arial" w:hAnsi="Arial" w:cs="Arial"/>
          <w:sz w:val="21"/>
          <w:szCs w:val="21"/>
        </w:rPr>
        <w:t xml:space="preserve"> (1) month shall not exceed one (1) month’s MRC for the affected Service for that month and do not apply to MRC of other Services. If a Customer fails to notify Allstream in the manner set forth in this Exhibit with respect to any Credits, Customer shall have waived its right to such Credits for that month. To be eligible for Credits, the Customer must be in good standing with Allstream and current in </w:t>
      </w:r>
      <w:proofErr w:type="gramStart"/>
      <w:r w:rsidR="00B67C37" w:rsidRPr="00B506F0">
        <w:rPr>
          <w:rFonts w:ascii="Arial" w:hAnsi="Arial" w:cs="Arial"/>
          <w:sz w:val="21"/>
          <w:szCs w:val="21"/>
        </w:rPr>
        <w:t>all of</w:t>
      </w:r>
      <w:proofErr w:type="gramEnd"/>
      <w:r w:rsidR="00B67C37" w:rsidRPr="00B506F0">
        <w:rPr>
          <w:rFonts w:ascii="Arial" w:hAnsi="Arial" w:cs="Arial"/>
          <w:sz w:val="21"/>
          <w:szCs w:val="21"/>
        </w:rPr>
        <w:t xml:space="preserve"> its obligations.</w:t>
      </w:r>
    </w:p>
    <w:p w14:paraId="087737F8" w14:textId="77777777" w:rsidR="00E845F7" w:rsidRPr="00D00CC9" w:rsidRDefault="00E845F7" w:rsidP="00421064">
      <w:pPr>
        <w:pStyle w:val="ListParagraph"/>
        <w:tabs>
          <w:tab w:val="left" w:pos="-1440"/>
          <w:tab w:val="left" w:pos="-720"/>
          <w:tab w:val="left" w:pos="2160"/>
        </w:tabs>
        <w:suppressAutoHyphens/>
        <w:spacing w:before="29" w:after="0" w:line="240" w:lineRule="auto"/>
        <w:ind w:left="630"/>
        <w:jc w:val="both"/>
        <w:rPr>
          <w:rFonts w:ascii="Arial" w:eastAsia="Times New Roman" w:hAnsi="Arial" w:cs="Arial"/>
          <w:sz w:val="21"/>
          <w:szCs w:val="21"/>
        </w:rPr>
      </w:pPr>
    </w:p>
    <w:p w14:paraId="75AD2AE3" w14:textId="77777777" w:rsidR="00B85F27" w:rsidRPr="00D00CC9" w:rsidRDefault="00B85F27" w:rsidP="00B85F27">
      <w:pPr>
        <w:tabs>
          <w:tab w:val="left" w:pos="1440"/>
        </w:tabs>
        <w:spacing w:before="29" w:after="0" w:line="240" w:lineRule="auto"/>
        <w:ind w:left="112" w:right="40" w:hanging="360"/>
        <w:jc w:val="both"/>
        <w:rPr>
          <w:rFonts w:ascii="Arial" w:eastAsia="Times New Roman" w:hAnsi="Arial" w:cs="Arial"/>
          <w:sz w:val="21"/>
          <w:szCs w:val="21"/>
        </w:rPr>
      </w:pPr>
    </w:p>
    <w:p w14:paraId="05013B64" w14:textId="77777777" w:rsidR="0030714D" w:rsidRPr="00D00CC9" w:rsidRDefault="0030714D" w:rsidP="00D00CC9">
      <w:pPr>
        <w:spacing w:before="240" w:after="0" w:line="240" w:lineRule="auto"/>
        <w:rPr>
          <w:rFonts w:ascii="Arial" w:hAnsi="Arial" w:cs="Arial"/>
          <w:sz w:val="21"/>
          <w:szCs w:val="21"/>
        </w:rPr>
      </w:pPr>
    </w:p>
    <w:sectPr w:rsidR="0030714D" w:rsidRPr="00D00CC9" w:rsidSect="00E845F7">
      <w:footerReference w:type="default" r:id="rId12"/>
      <w:headerReference w:type="first" r:id="rId13"/>
      <w:pgSz w:w="12240" w:h="15840"/>
      <w:pgMar w:top="-810" w:right="630" w:bottom="1080" w:left="5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A883" w14:textId="77777777" w:rsidR="002C0070" w:rsidRDefault="002C0070" w:rsidP="001860B4">
      <w:pPr>
        <w:spacing w:after="0" w:line="240" w:lineRule="auto"/>
      </w:pPr>
      <w:r>
        <w:separator/>
      </w:r>
    </w:p>
  </w:endnote>
  <w:endnote w:type="continuationSeparator" w:id="0">
    <w:p w14:paraId="575A40E2" w14:textId="77777777" w:rsidR="002C0070" w:rsidRDefault="002C0070" w:rsidP="001860B4">
      <w:pPr>
        <w:spacing w:after="0" w:line="240" w:lineRule="auto"/>
      </w:pPr>
      <w:r>
        <w:continuationSeparator/>
      </w:r>
    </w:p>
  </w:endnote>
  <w:endnote w:type="continuationNotice" w:id="1">
    <w:p w14:paraId="60B4D2A1" w14:textId="77777777" w:rsidR="002C0070" w:rsidRDefault="002C0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551E" w14:textId="643F8683" w:rsidR="00A26502" w:rsidRPr="00B0041F" w:rsidRDefault="00AE0287" w:rsidP="00A26502">
    <w:pPr>
      <w:tabs>
        <w:tab w:val="center" w:pos="4680"/>
        <w:tab w:val="right" w:pos="9360"/>
        <w:tab w:val="right" w:pos="9630"/>
      </w:tabs>
      <w:spacing w:after="0" w:line="240" w:lineRule="auto"/>
      <w:rPr>
        <w:rFonts w:ascii="Arial" w:hAnsi="Arial"/>
        <w:sz w:val="16"/>
      </w:rPr>
    </w:pPr>
    <w:r>
      <w:rPr>
        <w:rFonts w:ascii="Arial" w:hAnsi="Arial"/>
        <w:sz w:val="16"/>
      </w:rPr>
      <w:t xml:space="preserve">Max </w:t>
    </w:r>
    <w:r w:rsidR="00B33257">
      <w:rPr>
        <w:rFonts w:ascii="Arial" w:hAnsi="Arial"/>
        <w:sz w:val="16"/>
      </w:rPr>
      <w:t>UC Services</w:t>
    </w:r>
    <w:r w:rsidR="00A26502" w:rsidRPr="00B0041F">
      <w:rPr>
        <w:rFonts w:ascii="Arial" w:hAnsi="Arial"/>
        <w:snapToGrid w:val="0"/>
        <w:sz w:val="16"/>
      </w:rPr>
      <w:tab/>
    </w:r>
    <w:r w:rsidR="00A26502" w:rsidRPr="00B0041F">
      <w:rPr>
        <w:rFonts w:ascii="Arial" w:hAnsi="Arial"/>
        <w:snapToGrid w:val="0"/>
        <w:sz w:val="16"/>
      </w:rPr>
      <w:tab/>
      <w:t xml:space="preserve">Page </w:t>
    </w:r>
    <w:r w:rsidR="00A26502" w:rsidRPr="00B0041F">
      <w:rPr>
        <w:rFonts w:ascii="Arial" w:hAnsi="Arial"/>
        <w:snapToGrid w:val="0"/>
        <w:sz w:val="16"/>
      </w:rPr>
      <w:fldChar w:fldCharType="begin"/>
    </w:r>
    <w:r w:rsidR="00A26502" w:rsidRPr="00B0041F">
      <w:rPr>
        <w:rFonts w:ascii="Arial" w:hAnsi="Arial"/>
        <w:snapToGrid w:val="0"/>
        <w:sz w:val="16"/>
      </w:rPr>
      <w:instrText xml:space="preserve"> PAGE </w:instrText>
    </w:r>
    <w:r w:rsidR="00A26502" w:rsidRPr="00B0041F">
      <w:rPr>
        <w:rFonts w:ascii="Arial" w:hAnsi="Arial"/>
        <w:snapToGrid w:val="0"/>
        <w:sz w:val="16"/>
      </w:rPr>
      <w:fldChar w:fldCharType="separate"/>
    </w:r>
    <w:r w:rsidR="00421064">
      <w:rPr>
        <w:rFonts w:ascii="Arial" w:hAnsi="Arial"/>
        <w:noProof/>
        <w:snapToGrid w:val="0"/>
        <w:sz w:val="16"/>
      </w:rPr>
      <w:t>5</w:t>
    </w:r>
    <w:r w:rsidR="00A26502" w:rsidRPr="00B0041F">
      <w:rPr>
        <w:rFonts w:ascii="Arial" w:hAnsi="Arial"/>
        <w:snapToGrid w:val="0"/>
        <w:sz w:val="16"/>
      </w:rPr>
      <w:fldChar w:fldCharType="end"/>
    </w:r>
    <w:r w:rsidR="00A26502" w:rsidRPr="00B0041F">
      <w:rPr>
        <w:rFonts w:ascii="Arial" w:hAnsi="Arial"/>
        <w:snapToGrid w:val="0"/>
        <w:sz w:val="16"/>
      </w:rPr>
      <w:t xml:space="preserve"> of </w:t>
    </w:r>
    <w:r w:rsidR="00A26502" w:rsidRPr="00B0041F">
      <w:rPr>
        <w:rFonts w:ascii="Arial" w:hAnsi="Arial"/>
        <w:snapToGrid w:val="0"/>
        <w:sz w:val="16"/>
      </w:rPr>
      <w:fldChar w:fldCharType="begin"/>
    </w:r>
    <w:r w:rsidR="00A26502" w:rsidRPr="00B0041F">
      <w:rPr>
        <w:rFonts w:ascii="Arial" w:hAnsi="Arial"/>
        <w:snapToGrid w:val="0"/>
        <w:sz w:val="16"/>
      </w:rPr>
      <w:instrText xml:space="preserve"> NUMPAGES </w:instrText>
    </w:r>
    <w:r w:rsidR="00A26502" w:rsidRPr="00B0041F">
      <w:rPr>
        <w:rFonts w:ascii="Arial" w:hAnsi="Arial"/>
        <w:snapToGrid w:val="0"/>
        <w:sz w:val="16"/>
      </w:rPr>
      <w:fldChar w:fldCharType="separate"/>
    </w:r>
    <w:r w:rsidR="00421064">
      <w:rPr>
        <w:rFonts w:ascii="Arial" w:hAnsi="Arial"/>
        <w:noProof/>
        <w:snapToGrid w:val="0"/>
        <w:sz w:val="16"/>
      </w:rPr>
      <w:t>5</w:t>
    </w:r>
    <w:r w:rsidR="00A26502" w:rsidRPr="00B0041F">
      <w:rPr>
        <w:rFonts w:ascii="Arial" w:hAnsi="Arial"/>
        <w:snapToGrid w:val="0"/>
        <w:sz w:val="16"/>
      </w:rPr>
      <w:fldChar w:fldCharType="end"/>
    </w:r>
  </w:p>
  <w:p w14:paraId="666838B0" w14:textId="74184E5E" w:rsidR="00A26502" w:rsidRDefault="00A26502" w:rsidP="00A26502">
    <w:pPr>
      <w:pStyle w:val="Footer"/>
    </w:pPr>
    <w:r w:rsidRPr="00B0041F">
      <w:rPr>
        <w:rFonts w:ascii="Arial" w:hAnsi="Arial"/>
        <w:sz w:val="16"/>
      </w:rPr>
      <w:t xml:space="preserve">Service </w:t>
    </w:r>
    <w:r>
      <w:rPr>
        <w:rFonts w:ascii="Arial" w:hAnsi="Arial"/>
        <w:sz w:val="16"/>
      </w:rPr>
      <w:t xml:space="preserve">Level </w:t>
    </w:r>
    <w:r w:rsidRPr="00B0041F">
      <w:rPr>
        <w:rFonts w:ascii="Arial" w:hAnsi="Arial"/>
        <w:sz w:val="16"/>
      </w:rPr>
      <w:t>Agreement</w:t>
    </w:r>
    <w:r w:rsidR="00E845F7">
      <w:rPr>
        <w:rFonts w:ascii="Arial" w:hAnsi="Arial"/>
        <w:sz w:val="16"/>
      </w:rPr>
      <w:t xml:space="preserve"> </w:t>
    </w:r>
    <w:r w:rsidR="00B33257">
      <w:rPr>
        <w:rFonts w:ascii="Arial" w:hAnsi="Arial"/>
        <w:sz w:val="16"/>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F9D91" w14:textId="77777777" w:rsidR="002C0070" w:rsidRDefault="002C0070" w:rsidP="001860B4">
      <w:pPr>
        <w:spacing w:after="0" w:line="240" w:lineRule="auto"/>
      </w:pPr>
      <w:r>
        <w:separator/>
      </w:r>
    </w:p>
  </w:footnote>
  <w:footnote w:type="continuationSeparator" w:id="0">
    <w:p w14:paraId="73EB63BF" w14:textId="77777777" w:rsidR="002C0070" w:rsidRDefault="002C0070" w:rsidP="001860B4">
      <w:pPr>
        <w:spacing w:after="0" w:line="240" w:lineRule="auto"/>
      </w:pPr>
      <w:r>
        <w:continuationSeparator/>
      </w:r>
    </w:p>
  </w:footnote>
  <w:footnote w:type="continuationNotice" w:id="1">
    <w:p w14:paraId="4B8E0106" w14:textId="77777777" w:rsidR="002C0070" w:rsidRDefault="002C0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A0CC" w14:textId="77777777" w:rsidR="00A26502" w:rsidRPr="00110B07" w:rsidRDefault="00A26502" w:rsidP="005747AC">
    <w:pPr>
      <w:pStyle w:val="Header"/>
      <w:ind w:left="-270"/>
    </w:pPr>
    <w:r>
      <w:rPr>
        <w:noProof/>
      </w:rPr>
      <w:drawing>
        <wp:inline distT="0" distB="0" distL="0" distR="0" wp14:anchorId="7C244C06" wp14:editId="17858D53">
          <wp:extent cx="1413391" cy="5932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431" cy="6146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0B987182"/>
    <w:multiLevelType w:val="multilevel"/>
    <w:tmpl w:val="BCF0E1C8"/>
    <w:lvl w:ilvl="0">
      <w:start w:val="1"/>
      <w:numFmt w:val="decimal"/>
      <w:lvlText w:val="%1.0"/>
      <w:lvlJc w:val="left"/>
      <w:pPr>
        <w:ind w:left="360" w:hanging="360"/>
      </w:pPr>
      <w:rPr>
        <w:rFonts w:eastAsia="Times New Roman" w:hint="default"/>
        <w:b/>
        <w:u w:val="none"/>
      </w:rPr>
    </w:lvl>
    <w:lvl w:ilvl="1">
      <w:start w:val="1"/>
      <w:numFmt w:val="decimal"/>
      <w:lvlText w:val="%1.%2"/>
      <w:lvlJc w:val="left"/>
      <w:pPr>
        <w:ind w:left="1080" w:hanging="360"/>
      </w:pPr>
      <w:rPr>
        <w:rFonts w:eastAsia="Times New Roman" w:hint="default"/>
        <w:b/>
        <w:u w:val="none"/>
      </w:rPr>
    </w:lvl>
    <w:lvl w:ilvl="2">
      <w:start w:val="1"/>
      <w:numFmt w:val="decimal"/>
      <w:lvlText w:val="%1.%2.%3"/>
      <w:lvlJc w:val="left"/>
      <w:pPr>
        <w:ind w:left="2160" w:hanging="720"/>
      </w:pPr>
      <w:rPr>
        <w:rFonts w:eastAsia="Times New Roman" w:hint="default"/>
        <w:b/>
        <w:u w:val="none"/>
      </w:rPr>
    </w:lvl>
    <w:lvl w:ilvl="3">
      <w:start w:val="1"/>
      <w:numFmt w:val="decimal"/>
      <w:lvlText w:val="%1.%2.%3.%4"/>
      <w:lvlJc w:val="left"/>
      <w:pPr>
        <w:ind w:left="2880" w:hanging="720"/>
      </w:pPr>
      <w:rPr>
        <w:rFonts w:eastAsia="Times New Roman" w:hint="default"/>
        <w:b/>
        <w:u w:val="none"/>
      </w:rPr>
    </w:lvl>
    <w:lvl w:ilvl="4">
      <w:start w:val="1"/>
      <w:numFmt w:val="decimal"/>
      <w:lvlText w:val="%1.%2.%3.%4.%5"/>
      <w:lvlJc w:val="left"/>
      <w:pPr>
        <w:ind w:left="3960" w:hanging="1080"/>
      </w:pPr>
      <w:rPr>
        <w:rFonts w:eastAsia="Times New Roman" w:hint="default"/>
        <w:b/>
        <w:u w:val="none"/>
      </w:rPr>
    </w:lvl>
    <w:lvl w:ilvl="5">
      <w:start w:val="1"/>
      <w:numFmt w:val="decimal"/>
      <w:lvlText w:val="%1.%2.%3.%4.%5.%6"/>
      <w:lvlJc w:val="left"/>
      <w:pPr>
        <w:ind w:left="4680" w:hanging="1080"/>
      </w:pPr>
      <w:rPr>
        <w:rFonts w:eastAsia="Times New Roman" w:hint="default"/>
        <w:b/>
        <w:u w:val="none"/>
      </w:rPr>
    </w:lvl>
    <w:lvl w:ilvl="6">
      <w:start w:val="1"/>
      <w:numFmt w:val="decimal"/>
      <w:lvlText w:val="%1.%2.%3.%4.%5.%6.%7"/>
      <w:lvlJc w:val="left"/>
      <w:pPr>
        <w:ind w:left="5760" w:hanging="1440"/>
      </w:pPr>
      <w:rPr>
        <w:rFonts w:eastAsia="Times New Roman" w:hint="default"/>
        <w:b/>
        <w:u w:val="none"/>
      </w:rPr>
    </w:lvl>
    <w:lvl w:ilvl="7">
      <w:start w:val="1"/>
      <w:numFmt w:val="decimal"/>
      <w:lvlText w:val="%1.%2.%3.%4.%5.%6.%7.%8"/>
      <w:lvlJc w:val="left"/>
      <w:pPr>
        <w:ind w:left="6480" w:hanging="1440"/>
      </w:pPr>
      <w:rPr>
        <w:rFonts w:eastAsia="Times New Roman" w:hint="default"/>
        <w:b/>
        <w:u w:val="none"/>
      </w:rPr>
    </w:lvl>
    <w:lvl w:ilvl="8">
      <w:start w:val="1"/>
      <w:numFmt w:val="decimal"/>
      <w:lvlText w:val="%1.%2.%3.%4.%5.%6.%7.%8.%9"/>
      <w:lvlJc w:val="left"/>
      <w:pPr>
        <w:ind w:left="7560" w:hanging="1800"/>
      </w:pPr>
      <w:rPr>
        <w:rFonts w:eastAsia="Times New Roman" w:hint="default"/>
        <w:b/>
        <w:u w:val="none"/>
      </w:rPr>
    </w:lvl>
  </w:abstractNum>
  <w:abstractNum w:abstractNumId="3" w15:restartNumberingAfterBreak="0">
    <w:nsid w:val="205226C7"/>
    <w:multiLevelType w:val="hybridMultilevel"/>
    <w:tmpl w:val="7108B36C"/>
    <w:lvl w:ilvl="0" w:tplc="7B5CE2B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5B40"/>
    <w:multiLevelType w:val="multilevel"/>
    <w:tmpl w:val="09C4F66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5" w15:restartNumberingAfterBreak="0">
    <w:nsid w:val="2B8535C2"/>
    <w:multiLevelType w:val="multilevel"/>
    <w:tmpl w:val="146018EC"/>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6" w15:restartNumberingAfterBreak="0">
    <w:nsid w:val="2C9D31EC"/>
    <w:multiLevelType w:val="multilevel"/>
    <w:tmpl w:val="D8803E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FA2B01"/>
    <w:multiLevelType w:val="multilevel"/>
    <w:tmpl w:val="09C4F6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A947D5"/>
    <w:multiLevelType w:val="hybridMultilevel"/>
    <w:tmpl w:val="27CC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C25DA"/>
    <w:multiLevelType w:val="hybridMultilevel"/>
    <w:tmpl w:val="5630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94DF0"/>
    <w:multiLevelType w:val="multilevel"/>
    <w:tmpl w:val="5FF221C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4567526"/>
    <w:multiLevelType w:val="hybridMultilevel"/>
    <w:tmpl w:val="F7066750"/>
    <w:lvl w:ilvl="0" w:tplc="BFE67C68">
      <w:start w:val="1"/>
      <w:numFmt w:val="bullet"/>
      <w:lvlText w:val=""/>
      <w:lvlJc w:val="left"/>
      <w:pPr>
        <w:ind w:left="1080" w:hanging="360"/>
      </w:pPr>
      <w:rPr>
        <w:rFonts w:ascii="Symbol" w:hAnsi="Symbol" w:hint="default"/>
      </w:rPr>
    </w:lvl>
    <w:lvl w:ilvl="1" w:tplc="186AEC20">
      <w:start w:val="1"/>
      <w:numFmt w:val="bullet"/>
      <w:lvlText w:val="o"/>
      <w:lvlJc w:val="left"/>
      <w:pPr>
        <w:ind w:left="1800" w:hanging="360"/>
      </w:pPr>
      <w:rPr>
        <w:rFonts w:ascii="Courier New" w:hAnsi="Courier New" w:hint="default"/>
      </w:rPr>
    </w:lvl>
    <w:lvl w:ilvl="2" w:tplc="3286BA32">
      <w:start w:val="1"/>
      <w:numFmt w:val="bullet"/>
      <w:lvlText w:val=""/>
      <w:lvlJc w:val="left"/>
      <w:pPr>
        <w:ind w:left="2520" w:hanging="360"/>
      </w:pPr>
      <w:rPr>
        <w:rFonts w:ascii="Wingdings" w:hAnsi="Wingdings" w:hint="default"/>
      </w:rPr>
    </w:lvl>
    <w:lvl w:ilvl="3" w:tplc="B352E244">
      <w:start w:val="1"/>
      <w:numFmt w:val="bullet"/>
      <w:lvlText w:val=""/>
      <w:lvlJc w:val="left"/>
      <w:pPr>
        <w:ind w:left="3240" w:hanging="360"/>
      </w:pPr>
      <w:rPr>
        <w:rFonts w:ascii="Symbol" w:hAnsi="Symbol" w:hint="default"/>
      </w:rPr>
    </w:lvl>
    <w:lvl w:ilvl="4" w:tplc="F4EC8546">
      <w:start w:val="1"/>
      <w:numFmt w:val="bullet"/>
      <w:lvlText w:val="o"/>
      <w:lvlJc w:val="left"/>
      <w:pPr>
        <w:ind w:left="3960" w:hanging="360"/>
      </w:pPr>
      <w:rPr>
        <w:rFonts w:ascii="Courier New" w:hAnsi="Courier New" w:hint="default"/>
      </w:rPr>
    </w:lvl>
    <w:lvl w:ilvl="5" w:tplc="6686BFD0">
      <w:start w:val="1"/>
      <w:numFmt w:val="bullet"/>
      <w:lvlText w:val=""/>
      <w:lvlJc w:val="left"/>
      <w:pPr>
        <w:ind w:left="4680" w:hanging="360"/>
      </w:pPr>
      <w:rPr>
        <w:rFonts w:ascii="Wingdings" w:hAnsi="Wingdings" w:hint="default"/>
      </w:rPr>
    </w:lvl>
    <w:lvl w:ilvl="6" w:tplc="4228541E">
      <w:start w:val="1"/>
      <w:numFmt w:val="bullet"/>
      <w:lvlText w:val=""/>
      <w:lvlJc w:val="left"/>
      <w:pPr>
        <w:ind w:left="5400" w:hanging="360"/>
      </w:pPr>
      <w:rPr>
        <w:rFonts w:ascii="Symbol" w:hAnsi="Symbol" w:hint="default"/>
      </w:rPr>
    </w:lvl>
    <w:lvl w:ilvl="7" w:tplc="546046E6">
      <w:start w:val="1"/>
      <w:numFmt w:val="bullet"/>
      <w:lvlText w:val="o"/>
      <w:lvlJc w:val="left"/>
      <w:pPr>
        <w:ind w:left="6120" w:hanging="360"/>
      </w:pPr>
      <w:rPr>
        <w:rFonts w:ascii="Courier New" w:hAnsi="Courier New" w:hint="default"/>
      </w:rPr>
    </w:lvl>
    <w:lvl w:ilvl="8" w:tplc="57A859FA">
      <w:start w:val="1"/>
      <w:numFmt w:val="bullet"/>
      <w:lvlText w:val=""/>
      <w:lvlJc w:val="left"/>
      <w:pPr>
        <w:ind w:left="6840" w:hanging="360"/>
      </w:pPr>
      <w:rPr>
        <w:rFonts w:ascii="Wingdings" w:hAnsi="Wingdings" w:hint="default"/>
      </w:rPr>
    </w:lvl>
  </w:abstractNum>
  <w:abstractNum w:abstractNumId="12"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36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13" w15:restartNumberingAfterBreak="0">
    <w:nsid w:val="6B7E1AAB"/>
    <w:multiLevelType w:val="multilevel"/>
    <w:tmpl w:val="752469A6"/>
    <w:lvl w:ilvl="0">
      <w:start w:val="4"/>
      <w:numFmt w:val="decimal"/>
      <w:lvlText w:val="%1.0"/>
      <w:lvlJc w:val="left"/>
      <w:pPr>
        <w:ind w:left="360" w:hanging="360"/>
      </w:pPr>
      <w:rPr>
        <w:rFonts w:hint="default"/>
        <w:b/>
        <w:color w:val="000000" w:themeColor="text1"/>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b/>
        <w:color w:val="000000" w:themeColor="text1"/>
      </w:rPr>
    </w:lvl>
    <w:lvl w:ilvl="3">
      <w:start w:val="1"/>
      <w:numFmt w:val="decimal"/>
      <w:lvlText w:val="%1.%2.%3.%4"/>
      <w:lvlJc w:val="left"/>
      <w:pPr>
        <w:ind w:left="2880" w:hanging="720"/>
      </w:pPr>
      <w:rPr>
        <w:rFonts w:hint="default"/>
        <w:b/>
        <w:color w:val="000000" w:themeColor="text1"/>
      </w:rPr>
    </w:lvl>
    <w:lvl w:ilvl="4">
      <w:start w:val="1"/>
      <w:numFmt w:val="decimal"/>
      <w:lvlText w:val="%1.%2.%3.%4.%5"/>
      <w:lvlJc w:val="left"/>
      <w:pPr>
        <w:ind w:left="3600" w:hanging="720"/>
      </w:pPr>
      <w:rPr>
        <w:rFonts w:hint="default"/>
        <w:b/>
        <w:color w:val="000000" w:themeColor="text1"/>
      </w:rPr>
    </w:lvl>
    <w:lvl w:ilvl="5">
      <w:start w:val="1"/>
      <w:numFmt w:val="decimal"/>
      <w:lvlText w:val="%1.%2.%3.%4.%5.%6"/>
      <w:lvlJc w:val="left"/>
      <w:pPr>
        <w:ind w:left="4680" w:hanging="1080"/>
      </w:pPr>
      <w:rPr>
        <w:rFonts w:hint="default"/>
        <w:b/>
        <w:color w:val="000000" w:themeColor="text1"/>
      </w:rPr>
    </w:lvl>
    <w:lvl w:ilvl="6">
      <w:start w:val="1"/>
      <w:numFmt w:val="decimal"/>
      <w:lvlText w:val="%1.%2.%3.%4.%5.%6.%7"/>
      <w:lvlJc w:val="left"/>
      <w:pPr>
        <w:ind w:left="5400" w:hanging="1080"/>
      </w:pPr>
      <w:rPr>
        <w:rFonts w:hint="default"/>
        <w:b/>
        <w:color w:val="000000" w:themeColor="text1"/>
      </w:rPr>
    </w:lvl>
    <w:lvl w:ilvl="7">
      <w:start w:val="1"/>
      <w:numFmt w:val="decimal"/>
      <w:lvlText w:val="%1.%2.%3.%4.%5.%6.%7.%8"/>
      <w:lvlJc w:val="left"/>
      <w:pPr>
        <w:ind w:left="6480" w:hanging="1440"/>
      </w:pPr>
      <w:rPr>
        <w:rFonts w:hint="default"/>
        <w:b/>
        <w:color w:val="000000" w:themeColor="text1"/>
      </w:rPr>
    </w:lvl>
    <w:lvl w:ilvl="8">
      <w:start w:val="1"/>
      <w:numFmt w:val="decimal"/>
      <w:lvlText w:val="%1.%2.%3.%4.%5.%6.%7.%8.%9"/>
      <w:lvlJc w:val="left"/>
      <w:pPr>
        <w:ind w:left="7200" w:hanging="1440"/>
      </w:pPr>
      <w:rPr>
        <w:rFonts w:hint="default"/>
        <w:b/>
        <w:color w:val="000000" w:themeColor="text1"/>
      </w:rPr>
    </w:lvl>
  </w:abstractNum>
  <w:abstractNum w:abstractNumId="14" w15:restartNumberingAfterBreak="0">
    <w:nsid w:val="75A86F23"/>
    <w:multiLevelType w:val="multilevel"/>
    <w:tmpl w:val="AA480752"/>
    <w:lvl w:ilvl="0">
      <w:start w:val="3"/>
      <w:numFmt w:val="decimal"/>
      <w:lvlText w:val="%1"/>
      <w:lvlJc w:val="left"/>
      <w:pPr>
        <w:ind w:left="360" w:hanging="360"/>
      </w:pPr>
      <w:rPr>
        <w:rFonts w:eastAsia="Calibri" w:hint="default"/>
      </w:rPr>
    </w:lvl>
    <w:lvl w:ilvl="1">
      <w:start w:val="2"/>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15" w15:restartNumberingAfterBreak="0">
    <w:nsid w:val="7CC73EE8"/>
    <w:multiLevelType w:val="hybridMultilevel"/>
    <w:tmpl w:val="14C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E27AC"/>
    <w:multiLevelType w:val="multilevel"/>
    <w:tmpl w:val="72F45630"/>
    <w:lvl w:ilvl="0">
      <w:start w:val="4"/>
      <w:numFmt w:val="decimal"/>
      <w:lvlText w:val="%1.0"/>
      <w:lvlJc w:val="left"/>
      <w:pPr>
        <w:ind w:left="1080" w:hanging="360"/>
      </w:pPr>
      <w:rPr>
        <w:rFonts w:hint="default"/>
        <w:b/>
        <w:u w:val="single"/>
      </w:rPr>
    </w:lvl>
    <w:lvl w:ilvl="1">
      <w:start w:val="1"/>
      <w:numFmt w:val="decimal"/>
      <w:lvlText w:val="%1.%2"/>
      <w:lvlJc w:val="left"/>
      <w:pPr>
        <w:ind w:left="1800" w:hanging="36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3600" w:hanging="720"/>
      </w:pPr>
      <w:rPr>
        <w:rFonts w:hint="default"/>
        <w:b/>
        <w:u w:val="single"/>
      </w:rPr>
    </w:lvl>
    <w:lvl w:ilvl="4">
      <w:start w:val="1"/>
      <w:numFmt w:val="decimal"/>
      <w:lvlText w:val="%1.%2.%3.%4.%5"/>
      <w:lvlJc w:val="left"/>
      <w:pPr>
        <w:ind w:left="4320" w:hanging="72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120" w:hanging="108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num w:numId="1">
    <w:abstractNumId w:val="11"/>
  </w:num>
  <w:num w:numId="2">
    <w:abstractNumId w:val="0"/>
  </w:num>
  <w:num w:numId="3">
    <w:abstractNumId w:val="12"/>
  </w:num>
  <w:num w:numId="4">
    <w:abstractNumId w:val="1"/>
  </w:num>
  <w:num w:numId="5">
    <w:abstractNumId w:val="10"/>
  </w:num>
  <w:num w:numId="6">
    <w:abstractNumId w:val="6"/>
  </w:num>
  <w:num w:numId="7">
    <w:abstractNumId w:val="5"/>
  </w:num>
  <w:num w:numId="8">
    <w:abstractNumId w:val="14"/>
  </w:num>
  <w:num w:numId="9">
    <w:abstractNumId w:val="16"/>
  </w:num>
  <w:num w:numId="10">
    <w:abstractNumId w:val="13"/>
  </w:num>
  <w:num w:numId="11">
    <w:abstractNumId w:val="8"/>
  </w:num>
  <w:num w:numId="12">
    <w:abstractNumId w:val="9"/>
  </w:num>
  <w:num w:numId="13">
    <w:abstractNumId w:val="7"/>
  </w:num>
  <w:num w:numId="14">
    <w:abstractNumId w:val="4"/>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B4"/>
    <w:rsid w:val="00030025"/>
    <w:rsid w:val="00076601"/>
    <w:rsid w:val="00094333"/>
    <w:rsid w:val="000B40A9"/>
    <w:rsid w:val="000F024E"/>
    <w:rsid w:val="000F1E48"/>
    <w:rsid w:val="000F5D93"/>
    <w:rsid w:val="001112A4"/>
    <w:rsid w:val="00121806"/>
    <w:rsid w:val="0013648E"/>
    <w:rsid w:val="00143EB6"/>
    <w:rsid w:val="00174349"/>
    <w:rsid w:val="0018096E"/>
    <w:rsid w:val="001860B4"/>
    <w:rsid w:val="001C6741"/>
    <w:rsid w:val="001F78EE"/>
    <w:rsid w:val="00210096"/>
    <w:rsid w:val="002121EE"/>
    <w:rsid w:val="0024329E"/>
    <w:rsid w:val="002525EF"/>
    <w:rsid w:val="002660C6"/>
    <w:rsid w:val="002C0070"/>
    <w:rsid w:val="002E3117"/>
    <w:rsid w:val="0030714D"/>
    <w:rsid w:val="00310259"/>
    <w:rsid w:val="00341F11"/>
    <w:rsid w:val="003539B7"/>
    <w:rsid w:val="00356323"/>
    <w:rsid w:val="00357928"/>
    <w:rsid w:val="00397418"/>
    <w:rsid w:val="003C53A0"/>
    <w:rsid w:val="003C5402"/>
    <w:rsid w:val="003D3E5D"/>
    <w:rsid w:val="003E439C"/>
    <w:rsid w:val="003F31C4"/>
    <w:rsid w:val="00417A51"/>
    <w:rsid w:val="00421064"/>
    <w:rsid w:val="00480E80"/>
    <w:rsid w:val="004A4899"/>
    <w:rsid w:val="004A590E"/>
    <w:rsid w:val="005747AC"/>
    <w:rsid w:val="00583530"/>
    <w:rsid w:val="005864F5"/>
    <w:rsid w:val="005D5728"/>
    <w:rsid w:val="005E3238"/>
    <w:rsid w:val="005F4287"/>
    <w:rsid w:val="00602F1B"/>
    <w:rsid w:val="00627057"/>
    <w:rsid w:val="00631741"/>
    <w:rsid w:val="0065260B"/>
    <w:rsid w:val="006643F5"/>
    <w:rsid w:val="0067424B"/>
    <w:rsid w:val="00674CCF"/>
    <w:rsid w:val="0067589E"/>
    <w:rsid w:val="006A1D2F"/>
    <w:rsid w:val="006A4F8B"/>
    <w:rsid w:val="006C197B"/>
    <w:rsid w:val="0073594E"/>
    <w:rsid w:val="00735996"/>
    <w:rsid w:val="00744C8F"/>
    <w:rsid w:val="00747CC1"/>
    <w:rsid w:val="007558D5"/>
    <w:rsid w:val="00763D05"/>
    <w:rsid w:val="007E2ED1"/>
    <w:rsid w:val="007E2F9D"/>
    <w:rsid w:val="007F32D2"/>
    <w:rsid w:val="00821BAD"/>
    <w:rsid w:val="00827B34"/>
    <w:rsid w:val="00847F68"/>
    <w:rsid w:val="008512C3"/>
    <w:rsid w:val="0088700F"/>
    <w:rsid w:val="008A2D9C"/>
    <w:rsid w:val="008D2F8F"/>
    <w:rsid w:val="008E0F91"/>
    <w:rsid w:val="00907186"/>
    <w:rsid w:val="009137CA"/>
    <w:rsid w:val="00947100"/>
    <w:rsid w:val="009678F1"/>
    <w:rsid w:val="00990275"/>
    <w:rsid w:val="009B4323"/>
    <w:rsid w:val="009C1A6D"/>
    <w:rsid w:val="009E41B0"/>
    <w:rsid w:val="00A07373"/>
    <w:rsid w:val="00A13024"/>
    <w:rsid w:val="00A1616F"/>
    <w:rsid w:val="00A249F8"/>
    <w:rsid w:val="00A25751"/>
    <w:rsid w:val="00A26502"/>
    <w:rsid w:val="00A470A2"/>
    <w:rsid w:val="00A9081B"/>
    <w:rsid w:val="00A91DCE"/>
    <w:rsid w:val="00AD1608"/>
    <w:rsid w:val="00AE0287"/>
    <w:rsid w:val="00AF5387"/>
    <w:rsid w:val="00B05B56"/>
    <w:rsid w:val="00B11195"/>
    <w:rsid w:val="00B33257"/>
    <w:rsid w:val="00B506F0"/>
    <w:rsid w:val="00B571C0"/>
    <w:rsid w:val="00B640CF"/>
    <w:rsid w:val="00B67C37"/>
    <w:rsid w:val="00B75534"/>
    <w:rsid w:val="00B759E8"/>
    <w:rsid w:val="00B85F27"/>
    <w:rsid w:val="00B90BAD"/>
    <w:rsid w:val="00BA1B5B"/>
    <w:rsid w:val="00BA2F7C"/>
    <w:rsid w:val="00BA5E58"/>
    <w:rsid w:val="00BB7DB2"/>
    <w:rsid w:val="00BC351D"/>
    <w:rsid w:val="00BC69F5"/>
    <w:rsid w:val="00BD1CE8"/>
    <w:rsid w:val="00BD6854"/>
    <w:rsid w:val="00C06131"/>
    <w:rsid w:val="00C42A6F"/>
    <w:rsid w:val="00C67351"/>
    <w:rsid w:val="00C76060"/>
    <w:rsid w:val="00C7670D"/>
    <w:rsid w:val="00CA44D0"/>
    <w:rsid w:val="00CB06F8"/>
    <w:rsid w:val="00CB1794"/>
    <w:rsid w:val="00CD77E9"/>
    <w:rsid w:val="00D00CC9"/>
    <w:rsid w:val="00D116EC"/>
    <w:rsid w:val="00D2524B"/>
    <w:rsid w:val="00D46151"/>
    <w:rsid w:val="00D61DBC"/>
    <w:rsid w:val="00D65675"/>
    <w:rsid w:val="00D77D9A"/>
    <w:rsid w:val="00D973FD"/>
    <w:rsid w:val="00DA3B51"/>
    <w:rsid w:val="00DB19D1"/>
    <w:rsid w:val="00DB1D5A"/>
    <w:rsid w:val="00DC4B71"/>
    <w:rsid w:val="00DD1236"/>
    <w:rsid w:val="00DD3B50"/>
    <w:rsid w:val="00DE0ACD"/>
    <w:rsid w:val="00DE1283"/>
    <w:rsid w:val="00E00A4B"/>
    <w:rsid w:val="00E04D74"/>
    <w:rsid w:val="00E04E12"/>
    <w:rsid w:val="00E14157"/>
    <w:rsid w:val="00E44483"/>
    <w:rsid w:val="00E845F7"/>
    <w:rsid w:val="00E97519"/>
    <w:rsid w:val="00EA714E"/>
    <w:rsid w:val="00EC5134"/>
    <w:rsid w:val="00ED3789"/>
    <w:rsid w:val="00EE2221"/>
    <w:rsid w:val="00EE719D"/>
    <w:rsid w:val="00EF2DF2"/>
    <w:rsid w:val="00F03514"/>
    <w:rsid w:val="00F047D3"/>
    <w:rsid w:val="00F16C4C"/>
    <w:rsid w:val="00F20A5B"/>
    <w:rsid w:val="00F346B2"/>
    <w:rsid w:val="00F80855"/>
    <w:rsid w:val="00F82B0E"/>
    <w:rsid w:val="178AE68F"/>
    <w:rsid w:val="29ACCC82"/>
    <w:rsid w:val="39D6F842"/>
    <w:rsid w:val="41067372"/>
    <w:rsid w:val="4690CFF5"/>
    <w:rsid w:val="48EB466B"/>
    <w:rsid w:val="58F82089"/>
    <w:rsid w:val="6166771E"/>
    <w:rsid w:val="649D8068"/>
    <w:rsid w:val="75516735"/>
    <w:rsid w:val="7880FE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52DC"/>
  <w15:chartTrackingRefBased/>
  <w15:docId w15:val="{5F1D60D7-28F4-4E41-AD21-4360794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B4"/>
    <w:pPr>
      <w:ind w:left="720"/>
      <w:contextualSpacing/>
    </w:pPr>
  </w:style>
  <w:style w:type="paragraph" w:customStyle="1" w:styleId="Default">
    <w:name w:val="Default"/>
    <w:rsid w:val="001860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8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B4"/>
  </w:style>
  <w:style w:type="paragraph" w:styleId="Footer">
    <w:name w:val="footer"/>
    <w:basedOn w:val="Normal"/>
    <w:link w:val="FooterChar"/>
    <w:uiPriority w:val="99"/>
    <w:unhideWhenUsed/>
    <w:rsid w:val="0018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B4"/>
  </w:style>
  <w:style w:type="character" w:customStyle="1" w:styleId="Style1">
    <w:name w:val="Style1"/>
    <w:basedOn w:val="DefaultParagraphFont"/>
    <w:uiPriority w:val="1"/>
    <w:rsid w:val="00CD77E9"/>
    <w:rPr>
      <w:rFonts w:ascii="Arial" w:hAnsi="Arial"/>
      <w:b/>
      <w:sz w:val="18"/>
    </w:rPr>
  </w:style>
  <w:style w:type="character" w:styleId="Hyperlink">
    <w:name w:val="Hyperlink"/>
    <w:basedOn w:val="DefaultParagraphFont"/>
    <w:uiPriority w:val="99"/>
    <w:unhideWhenUsed/>
    <w:rsid w:val="00CD77E9"/>
    <w:rPr>
      <w:color w:val="0563C1" w:themeColor="hyperlink"/>
      <w:u w:val="single"/>
    </w:rPr>
  </w:style>
  <w:style w:type="character" w:styleId="Mention">
    <w:name w:val="Mention"/>
    <w:basedOn w:val="DefaultParagraphFont"/>
    <w:uiPriority w:val="99"/>
    <w:semiHidden/>
    <w:unhideWhenUsed/>
    <w:rsid w:val="00CD77E9"/>
    <w:rPr>
      <w:color w:val="2B579A"/>
      <w:shd w:val="clear" w:color="auto" w:fill="E6E6E6"/>
    </w:rPr>
  </w:style>
  <w:style w:type="character" w:styleId="CommentReference">
    <w:name w:val="annotation reference"/>
    <w:basedOn w:val="DefaultParagraphFont"/>
    <w:uiPriority w:val="99"/>
    <w:semiHidden/>
    <w:unhideWhenUsed/>
    <w:rsid w:val="00B571C0"/>
    <w:rPr>
      <w:sz w:val="16"/>
      <w:szCs w:val="16"/>
    </w:rPr>
  </w:style>
  <w:style w:type="paragraph" w:styleId="CommentText">
    <w:name w:val="annotation text"/>
    <w:basedOn w:val="Normal"/>
    <w:link w:val="CommentTextChar"/>
    <w:uiPriority w:val="99"/>
    <w:semiHidden/>
    <w:unhideWhenUsed/>
    <w:rsid w:val="00B571C0"/>
    <w:pPr>
      <w:spacing w:line="240" w:lineRule="auto"/>
    </w:pPr>
    <w:rPr>
      <w:sz w:val="20"/>
      <w:szCs w:val="20"/>
    </w:rPr>
  </w:style>
  <w:style w:type="character" w:customStyle="1" w:styleId="CommentTextChar">
    <w:name w:val="Comment Text Char"/>
    <w:basedOn w:val="DefaultParagraphFont"/>
    <w:link w:val="CommentText"/>
    <w:uiPriority w:val="99"/>
    <w:semiHidden/>
    <w:rsid w:val="00B571C0"/>
    <w:rPr>
      <w:sz w:val="20"/>
      <w:szCs w:val="20"/>
    </w:rPr>
  </w:style>
  <w:style w:type="paragraph" w:styleId="CommentSubject">
    <w:name w:val="annotation subject"/>
    <w:basedOn w:val="CommentText"/>
    <w:next w:val="CommentText"/>
    <w:link w:val="CommentSubjectChar"/>
    <w:uiPriority w:val="99"/>
    <w:semiHidden/>
    <w:unhideWhenUsed/>
    <w:rsid w:val="00B571C0"/>
    <w:rPr>
      <w:b/>
      <w:bCs/>
    </w:rPr>
  </w:style>
  <w:style w:type="character" w:customStyle="1" w:styleId="CommentSubjectChar">
    <w:name w:val="Comment Subject Char"/>
    <w:basedOn w:val="CommentTextChar"/>
    <w:link w:val="CommentSubject"/>
    <w:uiPriority w:val="99"/>
    <w:semiHidden/>
    <w:rsid w:val="00B571C0"/>
    <w:rPr>
      <w:b/>
      <w:bCs/>
      <w:sz w:val="20"/>
      <w:szCs w:val="20"/>
    </w:rPr>
  </w:style>
  <w:style w:type="paragraph" w:styleId="BalloonText">
    <w:name w:val="Balloon Text"/>
    <w:basedOn w:val="Normal"/>
    <w:link w:val="BalloonTextChar"/>
    <w:uiPriority w:val="99"/>
    <w:semiHidden/>
    <w:unhideWhenUsed/>
    <w:rsid w:val="00B5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C0"/>
    <w:rPr>
      <w:rFonts w:ascii="Segoe UI" w:hAnsi="Segoe UI" w:cs="Segoe UI"/>
      <w:sz w:val="18"/>
      <w:szCs w:val="18"/>
    </w:rPr>
  </w:style>
  <w:style w:type="character" w:styleId="PlaceholderText">
    <w:name w:val="Placeholder Text"/>
    <w:basedOn w:val="DefaultParagraphFont"/>
    <w:uiPriority w:val="99"/>
    <w:semiHidden/>
    <w:rsid w:val="00B50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strea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868b67-0d22-488e-bcad-694ee7bcc4a4">
      <UserInfo>
        <DisplayName>Fisher, Steve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3BFEBD59F0E42900330FE6C5DD48D" ma:contentTypeVersion="13" ma:contentTypeDescription="Create a new document." ma:contentTypeScope="" ma:versionID="fb2f6ed21ef27a737f9b89f282b84b1e">
  <xsd:schema xmlns:xsd="http://www.w3.org/2001/XMLSchema" xmlns:xs="http://www.w3.org/2001/XMLSchema" xmlns:p="http://schemas.microsoft.com/office/2006/metadata/properties" xmlns:ns2="fbac4572-eb32-4c4e-afe4-f019a85ebada" xmlns:ns3="39868b67-0d22-488e-bcad-694ee7bcc4a4" targetNamespace="http://schemas.microsoft.com/office/2006/metadata/properties" ma:root="true" ma:fieldsID="3ade781dc1db88fe080598690a842109" ns2:_="" ns3:_="">
    <xsd:import namespace="fbac4572-eb32-4c4e-afe4-f019a85ebada"/>
    <xsd:import namespace="39868b67-0d22-488e-bcad-694ee7bcc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572-eb32-4c4e-afe4-f019a85eb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68b67-0d22-488e-bcad-694ee7bcc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B835-DECA-48AB-A9D6-DF3F2739F7C8}">
  <ds:schemaRefs>
    <ds:schemaRef ds:uri="http://schemas.microsoft.com/sharepoint/v3/contenttype/forms"/>
  </ds:schemaRefs>
</ds:datastoreItem>
</file>

<file path=customXml/itemProps2.xml><?xml version="1.0" encoding="utf-8"?>
<ds:datastoreItem xmlns:ds="http://schemas.openxmlformats.org/officeDocument/2006/customXml" ds:itemID="{BE2D0EC2-44F9-463A-9C58-D7206029B945}">
  <ds:schemaRefs>
    <ds:schemaRef ds:uri="http://schemas.microsoft.com/office/2006/metadata/properties"/>
    <ds:schemaRef ds:uri="http://schemas.microsoft.com/office/infopath/2007/PartnerControls"/>
    <ds:schemaRef ds:uri="39868b67-0d22-488e-bcad-694ee7bcc4a4"/>
  </ds:schemaRefs>
</ds:datastoreItem>
</file>

<file path=customXml/itemProps3.xml><?xml version="1.0" encoding="utf-8"?>
<ds:datastoreItem xmlns:ds="http://schemas.openxmlformats.org/officeDocument/2006/customXml" ds:itemID="{F1FE67FE-C168-4F0F-8DBF-6ECACBAA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572-eb32-4c4e-afe4-f019a85ebada"/>
    <ds:schemaRef ds:uri="39868b67-0d22-488e-bcad-694ee7bc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35519-A7AE-4FF7-8477-21E86109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Steve</dc:creator>
  <cp:keywords/>
  <dc:description/>
  <cp:lastModifiedBy>Snow, Steve</cp:lastModifiedBy>
  <cp:revision>15</cp:revision>
  <dcterms:created xsi:type="dcterms:W3CDTF">2022-05-07T22:09:00Z</dcterms:created>
  <dcterms:modified xsi:type="dcterms:W3CDTF">2022-05-16T13:36:00Z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0x01010072A3BFEBD59F0E42900330FE6C5DD48D</vt:lpwstr>
  </property>
</Properties>
</file>